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DF253" w14:textId="01E72E96" w:rsidR="00C855C8" w:rsidRPr="001A659D" w:rsidRDefault="00C855C8" w:rsidP="00C855C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F76A46">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15B57" w:rsidRPr="00D15B57">
        <w:rPr>
          <w:rFonts w:ascii="Arial" w:hAnsi="Arial" w:cs="Arial"/>
          <w:b/>
          <w:sz w:val="24"/>
          <w:szCs w:val="24"/>
        </w:rPr>
        <w:t>RP-201587</w:t>
      </w:r>
    </w:p>
    <w:p w14:paraId="156624B5" w14:textId="78337E70" w:rsidR="00C855C8" w:rsidRPr="004B566C" w:rsidRDefault="00F76A46" w:rsidP="00C855C8">
      <w:pPr>
        <w:tabs>
          <w:tab w:val="left" w:pos="567"/>
        </w:tabs>
        <w:rPr>
          <w:rFonts w:ascii="Arial" w:hAnsi="Arial" w:cs="Arial"/>
          <w:b/>
          <w:sz w:val="24"/>
        </w:rPr>
      </w:pPr>
      <w:r w:rsidRPr="00F76A46">
        <w:rPr>
          <w:rFonts w:ascii="Arial" w:hAnsi="Arial" w:cs="Arial"/>
          <w:b/>
          <w:sz w:val="24"/>
        </w:rPr>
        <w:t>Electronic Meeting, September 14 - 18, 2020</w:t>
      </w:r>
    </w:p>
    <w:p w14:paraId="0A9B0355" w14:textId="77777777" w:rsidR="00F86A73" w:rsidRPr="006C4E32" w:rsidRDefault="00D45B2F" w:rsidP="006C4E32">
      <w:pPr>
        <w:pStyle w:val="2"/>
        <w:jc w:val="center"/>
        <w:rPr>
          <w:u w:val="single"/>
        </w:rPr>
      </w:pPr>
      <w:r w:rsidRPr="006C4E32">
        <w:rPr>
          <w:u w:val="single"/>
        </w:rPr>
        <w:t>S</w:t>
      </w:r>
      <w:bookmarkStart w:id="0" w:name="_GoBack"/>
      <w:bookmarkEnd w:id="0"/>
      <w:r w:rsidRPr="006C4E32">
        <w:rPr>
          <w:u w:val="single"/>
        </w:rPr>
        <w:t xml:space="preserve">tatus Report </w:t>
      </w:r>
      <w:r w:rsidR="00F86A73" w:rsidRPr="006C4E32">
        <w:rPr>
          <w:u w:val="single"/>
        </w:rPr>
        <w:t>to TSG</w:t>
      </w:r>
    </w:p>
    <w:p w14:paraId="77DB839B" w14:textId="52C3108E" w:rsidR="00D45B2F" w:rsidRPr="008E57A6"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76A46">
        <w:rPr>
          <w:rFonts w:ascii="Arial" w:hAnsi="Arial" w:cs="Arial"/>
        </w:rPr>
        <w:t>9.2.16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E4F4E3D" w14:textId="77777777" w:rsidTr="00871653">
        <w:tc>
          <w:tcPr>
            <w:tcW w:w="2436" w:type="dxa"/>
            <w:shd w:val="clear" w:color="auto" w:fill="auto"/>
          </w:tcPr>
          <w:p w14:paraId="3B54C63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E4453CA" w14:textId="77777777" w:rsidR="00593315" w:rsidRPr="008836AC" w:rsidRDefault="008E57A6" w:rsidP="001A248F">
            <w:pPr>
              <w:tabs>
                <w:tab w:val="left" w:pos="567"/>
              </w:tabs>
              <w:spacing w:after="0"/>
              <w:rPr>
                <w:rFonts w:ascii="Arial" w:hAnsi="Arial" w:cs="Arial"/>
              </w:rPr>
            </w:pPr>
            <w:r w:rsidRPr="00A76171">
              <w:rPr>
                <w:rFonts w:ascii="Arial" w:hAnsi="Arial" w:cs="Arial"/>
              </w:rPr>
              <w:t>NR performance requirement enhancement</w:t>
            </w:r>
          </w:p>
        </w:tc>
      </w:tr>
      <w:tr w:rsidR="005C6AF4" w:rsidRPr="008836AC" w14:paraId="181C64D1" w14:textId="77777777" w:rsidTr="00871653">
        <w:tc>
          <w:tcPr>
            <w:tcW w:w="2436" w:type="dxa"/>
            <w:shd w:val="clear" w:color="auto" w:fill="auto"/>
          </w:tcPr>
          <w:p w14:paraId="23795C8B" w14:textId="77777777" w:rsidR="005C6AF4" w:rsidRPr="008836AC" w:rsidRDefault="005C6AF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1E006EF" w14:textId="77777777" w:rsidR="005C6AF4" w:rsidRDefault="005C6AF4" w:rsidP="00B41FE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A76A86A" w14:textId="77777777" w:rsidR="005C6AF4" w:rsidRPr="008836AC" w:rsidRDefault="005C6AF4" w:rsidP="00B41FE7">
            <w:pPr>
              <w:tabs>
                <w:tab w:val="left" w:pos="567"/>
              </w:tabs>
              <w:spacing w:after="0"/>
              <w:rPr>
                <w:rFonts w:ascii="Arial" w:hAnsi="Arial" w:cs="Arial"/>
              </w:rPr>
            </w:pPr>
            <w:r w:rsidRPr="00344220">
              <w:rPr>
                <w:rFonts w:ascii="Arial" w:hAnsi="Arial" w:cs="Arial"/>
              </w:rPr>
              <w:t>No</w:t>
            </w:r>
          </w:p>
        </w:tc>
        <w:tc>
          <w:tcPr>
            <w:tcW w:w="1842" w:type="dxa"/>
          </w:tcPr>
          <w:p w14:paraId="052796B9" w14:textId="77777777" w:rsidR="005C6AF4" w:rsidRPr="0055570A" w:rsidRDefault="005C6AF4" w:rsidP="00B41FE7">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14:paraId="5ACDE1C1" w14:textId="77777777" w:rsidR="005C6AF4" w:rsidRPr="0055570A" w:rsidRDefault="008E57A6" w:rsidP="00B41FE7">
            <w:pPr>
              <w:tabs>
                <w:tab w:val="left" w:pos="567"/>
              </w:tabs>
              <w:spacing w:after="0"/>
              <w:rPr>
                <w:rFonts w:ascii="Arial" w:hAnsi="Arial" w:cs="Arial"/>
              </w:rPr>
            </w:pPr>
            <w:r w:rsidRPr="00344220">
              <w:rPr>
                <w:rFonts w:ascii="Arial" w:hAnsi="Arial" w:cs="Arial"/>
              </w:rPr>
              <w:t>No</w:t>
            </w:r>
          </w:p>
        </w:tc>
        <w:tc>
          <w:tcPr>
            <w:tcW w:w="2309" w:type="dxa"/>
            <w:gridSpan w:val="2"/>
          </w:tcPr>
          <w:p w14:paraId="275AA0A7" w14:textId="77777777" w:rsidR="005C6AF4" w:rsidRPr="008836AC" w:rsidRDefault="005C6AF4" w:rsidP="00B41FE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AD1FD0F" w14:textId="77777777" w:rsidR="005C6AF4" w:rsidRPr="0055570A" w:rsidRDefault="005C6AF4" w:rsidP="00B41FE7">
            <w:pPr>
              <w:tabs>
                <w:tab w:val="left" w:pos="567"/>
              </w:tabs>
              <w:spacing w:after="0"/>
              <w:rPr>
                <w:rFonts w:ascii="Arial" w:hAnsi="Arial" w:cs="Arial"/>
              </w:rPr>
            </w:pPr>
            <w:r w:rsidRPr="0055570A">
              <w:rPr>
                <w:rFonts w:ascii="Arial" w:hAnsi="Arial" w:cs="Arial" w:hint="eastAsia"/>
              </w:rPr>
              <w:t>Yes</w:t>
            </w:r>
          </w:p>
        </w:tc>
        <w:tc>
          <w:tcPr>
            <w:tcW w:w="1653" w:type="dxa"/>
          </w:tcPr>
          <w:p w14:paraId="44E612D9" w14:textId="77777777" w:rsidR="005C6AF4" w:rsidRPr="008836AC" w:rsidRDefault="005C6AF4" w:rsidP="00B41FE7">
            <w:pPr>
              <w:tabs>
                <w:tab w:val="left" w:pos="567"/>
              </w:tabs>
              <w:spacing w:after="0"/>
              <w:rPr>
                <w:rFonts w:ascii="Arial" w:hAnsi="Arial" w:cs="Arial"/>
              </w:rPr>
            </w:pPr>
            <w:r w:rsidRPr="008836AC">
              <w:rPr>
                <w:rFonts w:ascii="Arial" w:hAnsi="Arial" w:cs="Arial"/>
              </w:rPr>
              <w:t>Testing part:</w:t>
            </w:r>
          </w:p>
          <w:p w14:paraId="496DE5F9" w14:textId="77777777" w:rsidR="005C6AF4" w:rsidRPr="0055570A" w:rsidRDefault="005C6AF4" w:rsidP="00B41FE7">
            <w:pPr>
              <w:tabs>
                <w:tab w:val="left" w:pos="567"/>
              </w:tabs>
              <w:spacing w:after="0"/>
              <w:rPr>
                <w:rFonts w:ascii="Arial" w:hAnsi="Arial" w:cs="Arial"/>
              </w:rPr>
            </w:pPr>
            <w:r>
              <w:rPr>
                <w:rFonts w:ascii="Arial" w:hAnsi="Arial" w:cs="Arial"/>
              </w:rPr>
              <w:t>No</w:t>
            </w:r>
          </w:p>
        </w:tc>
      </w:tr>
      <w:tr w:rsidR="009C7C00" w:rsidRPr="008836AC" w14:paraId="688E2DD5" w14:textId="77777777" w:rsidTr="00871653">
        <w:tc>
          <w:tcPr>
            <w:tcW w:w="2436" w:type="dxa"/>
          </w:tcPr>
          <w:p w14:paraId="145453DC" w14:textId="77777777" w:rsidR="009C7C00" w:rsidRPr="008836AC" w:rsidRDefault="009C7C00"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21DFAA" w14:textId="77777777" w:rsidR="009C7C00" w:rsidRPr="008836AC" w:rsidRDefault="00341209" w:rsidP="00B41FE7">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9C7C00" w:rsidRPr="008836AC" w14:paraId="21FF7E95" w14:textId="77777777" w:rsidTr="00871653">
        <w:tc>
          <w:tcPr>
            <w:tcW w:w="2436" w:type="dxa"/>
          </w:tcPr>
          <w:p w14:paraId="3181439C" w14:textId="77777777" w:rsidR="009C7C00" w:rsidRPr="008836AC" w:rsidRDefault="009C7C00"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0B927C" w14:textId="77777777" w:rsidR="009C7C00" w:rsidRPr="008836AC" w:rsidRDefault="00341209" w:rsidP="00B41FE7">
            <w:pPr>
              <w:tabs>
                <w:tab w:val="left" w:pos="567"/>
              </w:tabs>
              <w:spacing w:after="0"/>
              <w:rPr>
                <w:rFonts w:ascii="Arial" w:hAnsi="Arial" w:cs="Arial"/>
                <w:lang w:eastAsia="ja-JP"/>
              </w:rPr>
            </w:pPr>
            <w:r w:rsidRPr="00E3447F">
              <w:rPr>
                <w:rFonts w:ascii="Arial" w:hAnsi="Arial" w:cs="Arial"/>
                <w:lang w:eastAsia="ja-JP"/>
              </w:rPr>
              <w:t>840094</w:t>
            </w:r>
          </w:p>
        </w:tc>
      </w:tr>
      <w:tr w:rsidR="00B6300F" w:rsidRPr="008836AC" w14:paraId="585CBF71" w14:textId="77777777" w:rsidTr="00871653">
        <w:tc>
          <w:tcPr>
            <w:tcW w:w="2436" w:type="dxa"/>
          </w:tcPr>
          <w:p w14:paraId="61A7E44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0EE7DCD" w14:textId="77777777" w:rsidR="00B6300F" w:rsidRPr="008836AC" w:rsidRDefault="00FB64C1" w:rsidP="008836AC">
            <w:pPr>
              <w:tabs>
                <w:tab w:val="left" w:pos="567"/>
              </w:tabs>
              <w:spacing w:after="0"/>
              <w:rPr>
                <w:rFonts w:ascii="Arial" w:hAnsi="Arial" w:cs="Arial"/>
                <w:lang w:eastAsia="ja-JP"/>
              </w:rPr>
            </w:pPr>
            <w:r w:rsidRPr="00FB64C1">
              <w:rPr>
                <w:rFonts w:ascii="Arial" w:hAnsi="Arial" w:cs="Arial"/>
                <w:lang w:eastAsia="ja-JP"/>
              </w:rPr>
              <w:t>RP-200472</w:t>
            </w:r>
          </w:p>
        </w:tc>
      </w:tr>
      <w:tr w:rsidR="00871653" w:rsidRPr="008836AC" w14:paraId="3F829DB3" w14:textId="77777777" w:rsidTr="00871653">
        <w:tc>
          <w:tcPr>
            <w:tcW w:w="2436" w:type="dxa"/>
          </w:tcPr>
          <w:p w14:paraId="7929451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F4B7B8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DCE1E7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772A452" w14:textId="77777777" w:rsidR="00871653" w:rsidRPr="008836AC" w:rsidRDefault="00871653" w:rsidP="008836AC">
            <w:pPr>
              <w:tabs>
                <w:tab w:val="left" w:pos="567"/>
              </w:tabs>
              <w:spacing w:after="0"/>
              <w:rPr>
                <w:rFonts w:ascii="Arial" w:hAnsi="Arial" w:cs="Arial"/>
                <w:lang w:eastAsia="ja-JP"/>
              </w:rPr>
            </w:pPr>
          </w:p>
        </w:tc>
        <w:tc>
          <w:tcPr>
            <w:tcW w:w="1842" w:type="dxa"/>
          </w:tcPr>
          <w:p w14:paraId="0416E4BD" w14:textId="77777777" w:rsidR="00871653" w:rsidRPr="008836AC" w:rsidRDefault="00871653" w:rsidP="00CC65CA">
            <w:pPr>
              <w:tabs>
                <w:tab w:val="left" w:pos="567"/>
              </w:tabs>
              <w:spacing w:after="0"/>
              <w:rPr>
                <w:rFonts w:ascii="Arial" w:hAnsi="Arial" w:cs="Arial"/>
                <w:lang w:eastAsia="ja-JP"/>
              </w:rPr>
            </w:pPr>
            <w:r>
              <w:rPr>
                <w:rFonts w:ascii="Arial" w:hAnsi="Arial" w:cs="Arial"/>
                <w:lang w:eastAsia="ja-JP"/>
              </w:rPr>
              <w:t xml:space="preserve">Core part: </w:t>
            </w:r>
            <w:r w:rsidR="00B90090">
              <w:rPr>
                <w:rFonts w:ascii="Arial" w:eastAsiaTheme="minorEastAsia" w:hAnsi="Arial" w:cs="Arial" w:hint="eastAsia"/>
                <w:lang w:eastAsia="zh-CN"/>
              </w:rPr>
              <w:br/>
            </w:r>
          </w:p>
        </w:tc>
        <w:tc>
          <w:tcPr>
            <w:tcW w:w="2268" w:type="dxa"/>
          </w:tcPr>
          <w:p w14:paraId="7D51DF61" w14:textId="65A376DB" w:rsidR="00871653" w:rsidRPr="00AD0C81" w:rsidRDefault="00871653" w:rsidP="00AD0C81">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FB64C1">
              <w:rPr>
                <w:rFonts w:ascii="Arial" w:eastAsiaTheme="minorEastAsia" w:hAnsi="Arial" w:cs="Arial" w:hint="eastAsia"/>
                <w:lang w:eastAsia="zh-CN"/>
              </w:rPr>
              <w:t>12</w:t>
            </w:r>
            <w:r w:rsidR="00CC65CA" w:rsidRPr="00CC65CA">
              <w:rPr>
                <w:rFonts w:ascii="Arial" w:eastAsiaTheme="minorEastAsia" w:hAnsi="Arial" w:cs="Arial"/>
                <w:lang w:eastAsia="zh-CN"/>
              </w:rPr>
              <w:t>/2020</w:t>
            </w:r>
            <w:r w:rsidR="00FB64C1">
              <w:rPr>
                <w:rFonts w:ascii="Arial" w:eastAsiaTheme="minorEastAsia" w:hAnsi="Arial" w:cs="Arial" w:hint="eastAsia"/>
                <w:lang w:eastAsia="zh-CN"/>
              </w:rPr>
              <w:t xml:space="preserve"> </w:t>
            </w:r>
          </w:p>
        </w:tc>
        <w:tc>
          <w:tcPr>
            <w:tcW w:w="1694" w:type="dxa"/>
            <w:gridSpan w:val="2"/>
          </w:tcPr>
          <w:p w14:paraId="48F37955" w14:textId="77777777" w:rsidR="00871653" w:rsidRPr="006A7BCB" w:rsidRDefault="00871653" w:rsidP="00B900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A63A2D3" w14:textId="77777777" w:rsidTr="00871653">
        <w:tc>
          <w:tcPr>
            <w:tcW w:w="2436" w:type="dxa"/>
          </w:tcPr>
          <w:p w14:paraId="10E8C47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CC65E1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114E6DB" w14:textId="77777777" w:rsidR="00871653" w:rsidRPr="008836AC" w:rsidRDefault="00871653" w:rsidP="008836AC">
            <w:pPr>
              <w:tabs>
                <w:tab w:val="left" w:pos="567"/>
              </w:tabs>
              <w:spacing w:after="0"/>
              <w:rPr>
                <w:rFonts w:ascii="Arial" w:hAnsi="Arial" w:cs="Arial"/>
                <w:lang w:eastAsia="ja-JP"/>
              </w:rPr>
            </w:pPr>
          </w:p>
        </w:tc>
        <w:tc>
          <w:tcPr>
            <w:tcW w:w="1842" w:type="dxa"/>
          </w:tcPr>
          <w:p w14:paraId="49E9507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C127F9" w14:textId="77777777" w:rsidR="00871653" w:rsidRPr="008836AC" w:rsidRDefault="00871653" w:rsidP="008836AC">
            <w:pPr>
              <w:tabs>
                <w:tab w:val="left" w:pos="567"/>
              </w:tabs>
              <w:spacing w:after="0"/>
              <w:rPr>
                <w:rFonts w:ascii="Arial" w:hAnsi="Arial" w:cs="Arial"/>
                <w:lang w:eastAsia="ja-JP"/>
              </w:rPr>
            </w:pPr>
          </w:p>
        </w:tc>
        <w:tc>
          <w:tcPr>
            <w:tcW w:w="2268" w:type="dxa"/>
          </w:tcPr>
          <w:p w14:paraId="0B273229" w14:textId="68001145" w:rsidR="00871653" w:rsidRPr="008836AC" w:rsidRDefault="00871653" w:rsidP="00FB64C1">
            <w:pPr>
              <w:tabs>
                <w:tab w:val="left" w:pos="567"/>
              </w:tabs>
              <w:spacing w:after="0"/>
              <w:rPr>
                <w:rFonts w:ascii="Arial" w:hAnsi="Arial" w:cs="Arial"/>
                <w:lang w:eastAsia="ja-JP"/>
              </w:rPr>
            </w:pPr>
            <w:r>
              <w:rPr>
                <w:rFonts w:ascii="Arial" w:hAnsi="Arial" w:cs="Arial"/>
                <w:lang w:eastAsia="ja-JP"/>
              </w:rPr>
              <w:t xml:space="preserve">Performance Part: </w:t>
            </w:r>
            <w:r w:rsidR="00B90090">
              <w:rPr>
                <w:rFonts w:ascii="Arial" w:eastAsiaTheme="minorEastAsia" w:hAnsi="Arial" w:cs="Arial" w:hint="eastAsia"/>
                <w:lang w:eastAsia="zh-CN"/>
              </w:rPr>
              <w:br/>
            </w:r>
            <w:r w:rsidR="0063501F">
              <w:rPr>
                <w:rFonts w:ascii="Arial" w:eastAsiaTheme="minorEastAsia" w:hAnsi="Arial" w:cs="Arial" w:hint="eastAsia"/>
                <w:color w:val="00B050"/>
                <w:kern w:val="2"/>
                <w:sz w:val="21"/>
                <w:szCs w:val="22"/>
                <w:lang w:val="en-US" w:eastAsia="zh-CN"/>
              </w:rPr>
              <w:t>85</w:t>
            </w:r>
            <w:r w:rsidRPr="00B90090">
              <w:rPr>
                <w:rFonts w:ascii="Arial" w:hAnsi="Arial" w:cs="Arial"/>
                <w:color w:val="00B050"/>
                <w:kern w:val="2"/>
                <w:sz w:val="21"/>
                <w:szCs w:val="22"/>
                <w:lang w:val="en-US" w:eastAsia="ja-JP"/>
              </w:rPr>
              <w:t>%</w:t>
            </w:r>
          </w:p>
        </w:tc>
        <w:tc>
          <w:tcPr>
            <w:tcW w:w="1694" w:type="dxa"/>
            <w:gridSpan w:val="2"/>
          </w:tcPr>
          <w:p w14:paraId="79BBF2EF" w14:textId="77777777" w:rsidR="00871653" w:rsidRPr="00CC65CA" w:rsidRDefault="00871653" w:rsidP="008836AC">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14:paraId="1B6A56F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997F5AF"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5B9293F"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70143B"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5C4D3B5" w14:textId="77777777" w:rsidR="001F486F" w:rsidRPr="001F486F" w:rsidRDefault="001F486F" w:rsidP="001F486F">
      <w:pPr>
        <w:pStyle w:val="afd"/>
        <w:tabs>
          <w:tab w:val="left" w:pos="567"/>
        </w:tabs>
        <w:ind w:leftChars="0" w:left="924"/>
        <w:rPr>
          <w:rFonts w:ascii="Arial" w:hAnsi="Arial" w:cs="Arial"/>
          <w:color w:val="FF0000"/>
        </w:rPr>
      </w:pPr>
    </w:p>
    <w:p w14:paraId="5AFA8A0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0716D18A" w14:textId="77777777" w:rsidTr="001A248F">
        <w:tc>
          <w:tcPr>
            <w:tcW w:w="2758" w:type="dxa"/>
            <w:gridSpan w:val="2"/>
          </w:tcPr>
          <w:p w14:paraId="588E7FD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DCA5B20" w14:textId="77777777" w:rsidR="00EF4800" w:rsidRPr="008836AC" w:rsidRDefault="00CC65CA"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14:paraId="0DEC403A" w14:textId="77777777" w:rsidTr="001A248F">
        <w:tc>
          <w:tcPr>
            <w:tcW w:w="1418" w:type="dxa"/>
            <w:vMerge w:val="restart"/>
            <w:vAlign w:val="center"/>
          </w:tcPr>
          <w:p w14:paraId="117158C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6876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6A0B27C" w14:textId="77777777" w:rsidR="006C4E32" w:rsidRPr="008836AC" w:rsidRDefault="00CC65CA"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14:paraId="69D1A1BE" w14:textId="77777777" w:rsidTr="001A248F">
        <w:tc>
          <w:tcPr>
            <w:tcW w:w="1418" w:type="dxa"/>
            <w:vMerge/>
          </w:tcPr>
          <w:p w14:paraId="3B68AA3E" w14:textId="77777777" w:rsidR="006C4E32" w:rsidRPr="008836AC" w:rsidRDefault="006C4E32" w:rsidP="001A248F">
            <w:pPr>
              <w:tabs>
                <w:tab w:val="left" w:pos="567"/>
              </w:tabs>
              <w:rPr>
                <w:rFonts w:ascii="Arial" w:hAnsi="Arial" w:cs="Arial"/>
                <w:b/>
              </w:rPr>
            </w:pPr>
          </w:p>
        </w:tc>
        <w:tc>
          <w:tcPr>
            <w:tcW w:w="1340" w:type="dxa"/>
          </w:tcPr>
          <w:p w14:paraId="3957D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D48A7C" w14:textId="77777777" w:rsidR="006C4E32" w:rsidRPr="008836AC" w:rsidRDefault="009C7C00"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14:paraId="7EF4370B" w14:textId="77777777" w:rsidTr="001A248F">
        <w:tc>
          <w:tcPr>
            <w:tcW w:w="1418" w:type="dxa"/>
            <w:vMerge/>
          </w:tcPr>
          <w:p w14:paraId="2A36E90A" w14:textId="77777777" w:rsidR="006C4E32" w:rsidRPr="008836AC" w:rsidRDefault="006C4E32" w:rsidP="001A248F">
            <w:pPr>
              <w:tabs>
                <w:tab w:val="left" w:pos="567"/>
              </w:tabs>
              <w:rPr>
                <w:rFonts w:ascii="Arial" w:hAnsi="Arial" w:cs="Arial"/>
                <w:b/>
              </w:rPr>
            </w:pPr>
          </w:p>
        </w:tc>
        <w:tc>
          <w:tcPr>
            <w:tcW w:w="1340" w:type="dxa"/>
          </w:tcPr>
          <w:p w14:paraId="1796F78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A1E5A9" w14:textId="77777777" w:rsidR="006C4E32" w:rsidRPr="008836AC" w:rsidRDefault="00CC65CA" w:rsidP="001A248F">
            <w:pPr>
              <w:tabs>
                <w:tab w:val="left" w:pos="567"/>
              </w:tabs>
              <w:spacing w:after="0"/>
              <w:rPr>
                <w:rFonts w:ascii="Arial" w:hAnsi="Arial" w:cs="Arial"/>
              </w:rPr>
            </w:pPr>
            <w:r w:rsidRPr="00C650B6">
              <w:rPr>
                <w:rFonts w:ascii="Arial" w:hAnsi="Arial" w:cs="Arial"/>
              </w:rPr>
              <w:t>yangshan@chinatelecom.cn</w:t>
            </w:r>
          </w:p>
        </w:tc>
      </w:tr>
    </w:tbl>
    <w:p w14:paraId="79F0991A" w14:textId="77777777" w:rsidR="006C4E32" w:rsidRDefault="006C4E32" w:rsidP="000D17BC">
      <w:pPr>
        <w:pBdr>
          <w:bottom w:val="single" w:sz="4" w:space="1" w:color="auto"/>
        </w:pBdr>
        <w:spacing w:after="0"/>
        <w:rPr>
          <w:rFonts w:ascii="Arial" w:hAnsi="Arial" w:cs="Arial"/>
        </w:rPr>
      </w:pPr>
    </w:p>
    <w:p w14:paraId="1E2E813E" w14:textId="77777777" w:rsidR="006C4E32" w:rsidRPr="00430FCA" w:rsidRDefault="006C4E32" w:rsidP="006C4E32">
      <w:pPr>
        <w:pBdr>
          <w:bottom w:val="single" w:sz="4" w:space="1" w:color="auto"/>
        </w:pBdr>
        <w:rPr>
          <w:rFonts w:ascii="Arial" w:hAnsi="Arial" w:cs="Arial"/>
        </w:rPr>
      </w:pPr>
    </w:p>
    <w:p w14:paraId="7920F8AB"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FB52A3" w14:textId="77777777" w:rsidTr="001A248F">
        <w:trPr>
          <w:jc w:val="center"/>
        </w:trPr>
        <w:tc>
          <w:tcPr>
            <w:tcW w:w="6185" w:type="dxa"/>
            <w:shd w:val="clear" w:color="auto" w:fill="E0E0E0"/>
          </w:tcPr>
          <w:p w14:paraId="00F0AD7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C3B4CBA" w14:textId="77777777" w:rsidR="00D22398" w:rsidRPr="009D64DD" w:rsidRDefault="00525320" w:rsidP="00C4666A">
            <w:pPr>
              <w:pStyle w:val="TAL"/>
              <w:jc w:val="center"/>
              <w:rPr>
                <w:rFonts w:eastAsiaTheme="minorEastAsia"/>
                <w:color w:val="FF0000"/>
                <w:lang w:eastAsia="zh-CN"/>
              </w:rPr>
            </w:pPr>
            <w:r>
              <w:rPr>
                <w:rFonts w:eastAsiaTheme="minorEastAsia" w:hint="eastAsia"/>
                <w:lang w:eastAsia="zh-CN"/>
              </w:rPr>
              <w:t>No</w:t>
            </w:r>
          </w:p>
        </w:tc>
      </w:tr>
    </w:tbl>
    <w:p w14:paraId="399E1F1B" w14:textId="77777777" w:rsidR="00D22398" w:rsidRDefault="00D22398" w:rsidP="0039390A">
      <w:pPr>
        <w:spacing w:after="0"/>
        <w:rPr>
          <w:rFonts w:ascii="Arial" w:hAnsi="Arial" w:cs="Arial"/>
        </w:rPr>
      </w:pPr>
    </w:p>
    <w:p w14:paraId="021C0FA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990252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EEDDB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BBD2A1C" w14:textId="77777777" w:rsidR="003B7182" w:rsidRDefault="003B7182" w:rsidP="00C17C6C">
      <w:pPr>
        <w:spacing w:after="0"/>
        <w:rPr>
          <w:rFonts w:ascii="Arial" w:hAnsi="Arial" w:cs="Arial"/>
        </w:rPr>
      </w:pPr>
    </w:p>
    <w:p w14:paraId="03056757"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5A2F0E"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7BCBD346" w14:textId="77777777" w:rsidR="00701410" w:rsidRDefault="00701410" w:rsidP="00701410">
      <w:pPr>
        <w:pStyle w:val="4"/>
        <w:rPr>
          <w:lang w:eastAsia="ja-JP"/>
        </w:rPr>
      </w:pPr>
      <w:r>
        <w:rPr>
          <w:lang w:eastAsia="ja-JP"/>
        </w:rPr>
        <w:t>2.1.1</w:t>
      </w:r>
      <w:r>
        <w:rPr>
          <w:lang w:eastAsia="ja-JP"/>
        </w:rPr>
        <w:tab/>
        <w:t>Agreements</w:t>
      </w:r>
    </w:p>
    <w:p w14:paraId="55751531" w14:textId="77777777" w:rsidR="003A4B47" w:rsidRPr="00701410" w:rsidRDefault="00701410" w:rsidP="00701410">
      <w:pPr>
        <w:pStyle w:val="4"/>
        <w:rPr>
          <w:lang w:eastAsia="ja-JP"/>
        </w:rPr>
      </w:pPr>
      <w:r>
        <w:rPr>
          <w:lang w:eastAsia="ja-JP"/>
        </w:rPr>
        <w:t>2.1.2</w:t>
      </w:r>
      <w:r>
        <w:rPr>
          <w:lang w:eastAsia="ja-JP"/>
        </w:rPr>
        <w:tab/>
        <w:t>Remaining Open issues</w:t>
      </w:r>
    </w:p>
    <w:p w14:paraId="07BACDB3"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471F7CA" w14:textId="77777777" w:rsidR="00701410" w:rsidRDefault="00701410" w:rsidP="00701410">
      <w:pPr>
        <w:pStyle w:val="4"/>
        <w:rPr>
          <w:lang w:eastAsia="ja-JP"/>
        </w:rPr>
      </w:pPr>
      <w:r>
        <w:rPr>
          <w:lang w:eastAsia="ja-JP"/>
        </w:rPr>
        <w:t>2.2.1</w:t>
      </w:r>
      <w:r>
        <w:rPr>
          <w:lang w:eastAsia="ja-JP"/>
        </w:rPr>
        <w:tab/>
        <w:t>Agreements</w:t>
      </w:r>
    </w:p>
    <w:p w14:paraId="433BB6DB"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4E2CB6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BA2BC3B" w14:textId="77777777" w:rsidR="00701410" w:rsidRDefault="00701410" w:rsidP="00701410">
      <w:pPr>
        <w:pStyle w:val="4"/>
        <w:rPr>
          <w:lang w:eastAsia="ja-JP"/>
        </w:rPr>
      </w:pPr>
      <w:r>
        <w:rPr>
          <w:lang w:eastAsia="ja-JP"/>
        </w:rPr>
        <w:t>2.3.1</w:t>
      </w:r>
      <w:r>
        <w:rPr>
          <w:lang w:eastAsia="ja-JP"/>
        </w:rPr>
        <w:tab/>
        <w:t>Agreements</w:t>
      </w:r>
    </w:p>
    <w:p w14:paraId="5D1C2702"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C115012"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F397BEF" w14:textId="77777777" w:rsidR="00701410" w:rsidRDefault="00701410" w:rsidP="00701410">
      <w:pPr>
        <w:pStyle w:val="4"/>
        <w:rPr>
          <w:rFonts w:eastAsiaTheme="minorEastAsia"/>
          <w:lang w:eastAsia="zh-CN"/>
        </w:rPr>
      </w:pPr>
      <w:r>
        <w:rPr>
          <w:lang w:eastAsia="ja-JP"/>
        </w:rPr>
        <w:t>2.4.1</w:t>
      </w:r>
      <w:r>
        <w:rPr>
          <w:lang w:eastAsia="ja-JP"/>
        </w:rPr>
        <w:tab/>
        <w:t>Agreements</w:t>
      </w:r>
    </w:p>
    <w:p w14:paraId="07FDC1CB" w14:textId="57454CA1" w:rsidR="00E84428" w:rsidRPr="00E84428" w:rsidRDefault="00F76A46" w:rsidP="00D23919">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w:t>
      </w:r>
      <w:r>
        <w:rPr>
          <w:rFonts w:ascii="Arial" w:eastAsiaTheme="minorEastAsia" w:hAnsi="Arial" w:cs="Arial"/>
          <w:b/>
          <w:u w:val="single"/>
          <w:lang w:eastAsia="zh-CN"/>
        </w:rPr>
        <w:t>6</w:t>
      </w:r>
      <w:r w:rsidRPr="00A13BF0">
        <w:rPr>
          <w:rFonts w:ascii="Arial" w:eastAsiaTheme="minorEastAsia" w:hAnsi="Arial" w:cs="Arial" w:hint="eastAsia"/>
          <w:b/>
          <w:u w:val="single"/>
          <w:lang w:eastAsia="zh-CN"/>
        </w:rPr>
        <w:t>e</w:t>
      </w:r>
      <w:r w:rsidRPr="00A13BF0">
        <w:rPr>
          <w:rFonts w:ascii="Arial" w:hAnsi="Arial" w:cs="Arial" w:hint="eastAsia"/>
          <w:b/>
          <w:u w:val="single"/>
          <w:lang w:eastAsia="zh-CN"/>
        </w:rPr>
        <w:t xml:space="preserve"> meeting</w:t>
      </w:r>
      <w:r w:rsidRPr="00A13BF0">
        <w:rPr>
          <w:rFonts w:ascii="Arial" w:hAnsi="Arial" w:cs="Arial"/>
          <w:b/>
          <w:u w:val="single"/>
          <w:lang w:eastAsia="zh-CN"/>
        </w:rPr>
        <w:t xml:space="preserve"> is summarized below</w:t>
      </w:r>
      <w:r w:rsidR="00AC252D" w:rsidRPr="00E84428">
        <w:rPr>
          <w:rFonts w:ascii="Arial" w:hAnsi="Arial" w:cs="Arial"/>
          <w:b/>
          <w:lang w:eastAsia="zh-CN"/>
        </w:rPr>
        <w:t xml:space="preserve">: </w:t>
      </w:r>
    </w:p>
    <w:p w14:paraId="0C1F302A" w14:textId="77777777" w:rsidR="00F76A46" w:rsidRPr="003045A2" w:rsidRDefault="00F76A46" w:rsidP="00F76A46">
      <w:pPr>
        <w:tabs>
          <w:tab w:val="left" w:pos="567"/>
        </w:tabs>
        <w:overflowPunct/>
        <w:autoSpaceDE/>
        <w:autoSpaceDN/>
        <w:snapToGrid w:val="0"/>
        <w:spacing w:before="60" w:after="60"/>
        <w:textAlignment w:val="auto"/>
        <w:rPr>
          <w:rFonts w:ascii="Arial" w:eastAsiaTheme="minorEastAsia" w:hAnsi="Arial" w:cs="Arial"/>
          <w:lang w:eastAsia="zh-CN"/>
        </w:rPr>
      </w:pPr>
      <w:r w:rsidRPr="003045A2">
        <w:rPr>
          <w:rFonts w:ascii="Arial" w:eastAsiaTheme="minorEastAsia" w:hAnsi="Arial" w:cs="Arial" w:hint="eastAsia"/>
          <w:lang w:eastAsia="zh-CN"/>
        </w:rPr>
        <w:t>UE general:</w:t>
      </w:r>
    </w:p>
    <w:p w14:paraId="1F715616" w14:textId="3BDFE10C" w:rsidR="00F76A46" w:rsidRPr="00F76A46"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w:t>
      </w:r>
      <w:r w:rsidRPr="00AC252D">
        <w:rPr>
          <w:rFonts w:ascii="Arial" w:eastAsiaTheme="minorEastAsia" w:hAnsi="Arial" w:cs="Arial"/>
          <w:lang w:val="en-US" w:eastAsia="zh-CN"/>
        </w:rPr>
        <w:t xml:space="preserve">he </w:t>
      </w:r>
      <w:r w:rsidR="00F76A46" w:rsidRPr="00AC252D">
        <w:rPr>
          <w:rFonts w:ascii="Arial" w:eastAsiaTheme="minorEastAsia" w:hAnsi="Arial" w:cs="Arial"/>
          <w:lang w:val="en-US" w:eastAsia="zh-CN"/>
        </w:rPr>
        <w:t>Email discussion summary for</w:t>
      </w:r>
      <w:r w:rsidR="00F76A46" w:rsidRPr="00AC252D">
        <w:rPr>
          <w:rFonts w:ascii="Arial" w:eastAsiaTheme="minorEastAsia" w:hAnsi="Arial" w:cs="Arial" w:hint="eastAsia"/>
          <w:lang w:val="en-US" w:eastAsia="zh-CN"/>
        </w:rPr>
        <w:t xml:space="preserve"> </w:t>
      </w:r>
      <w:r w:rsidR="00F76A46" w:rsidRPr="00AC252D">
        <w:rPr>
          <w:rFonts w:ascii="Arial" w:eastAsiaTheme="minorEastAsia" w:hAnsi="Arial" w:cs="Arial"/>
          <w:lang w:val="en-US" w:eastAsia="zh-CN"/>
        </w:rPr>
        <w:t xml:space="preserve">[96e][324] </w:t>
      </w:r>
      <w:proofErr w:type="spellStart"/>
      <w:r w:rsidR="00F76A46" w:rsidRPr="00AC252D">
        <w:rPr>
          <w:rFonts w:ascii="Arial" w:eastAsiaTheme="minorEastAsia" w:hAnsi="Arial" w:cs="Arial"/>
          <w:lang w:val="en-US" w:eastAsia="zh-CN"/>
        </w:rPr>
        <w:t>NR_perf_enh_Demod</w:t>
      </w:r>
      <w:proofErr w:type="spellEnd"/>
      <w:r w:rsidRPr="00AC252D">
        <w:rPr>
          <w:rFonts w:ascii="Arial" w:eastAsiaTheme="minorEastAsia" w:hAnsi="Arial" w:cs="Arial"/>
          <w:lang w:val="en-US" w:eastAsia="zh-CN"/>
        </w:rPr>
        <w:t xml:space="preserve"> </w:t>
      </w:r>
      <w:r>
        <w:rPr>
          <w:rFonts w:ascii="Arial" w:eastAsiaTheme="minorEastAsia" w:hAnsi="Arial" w:cs="Arial"/>
          <w:lang w:val="en-US" w:eastAsia="zh-CN"/>
        </w:rPr>
        <w:t xml:space="preserve">was provided in </w:t>
      </w:r>
      <w:r w:rsidRPr="00AC252D">
        <w:rPr>
          <w:rFonts w:ascii="Arial" w:eastAsiaTheme="minorEastAsia" w:hAnsi="Arial" w:cs="Arial"/>
          <w:lang w:val="en-US" w:eastAsia="zh-CN"/>
        </w:rPr>
        <w:t>R4-2012740</w:t>
      </w:r>
      <w:r>
        <w:rPr>
          <w:rFonts w:ascii="Arial" w:eastAsiaTheme="minorEastAsia" w:hAnsi="Arial" w:cs="Arial"/>
          <w:lang w:val="en-US" w:eastAsia="zh-CN"/>
        </w:rPr>
        <w:t>.</w:t>
      </w:r>
    </w:p>
    <w:p w14:paraId="4BBB0373" w14:textId="6D31548C" w:rsidR="00F76A46" w:rsidRPr="003045A2"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00F76A46" w:rsidRPr="00AC252D">
        <w:rPr>
          <w:rFonts w:ascii="Arial" w:eastAsiaTheme="minorEastAsia" w:hAnsi="Arial" w:cs="Arial"/>
          <w:lang w:val="en-US" w:eastAsia="zh-CN"/>
        </w:rPr>
        <w:t xml:space="preserve">ay forward on </w:t>
      </w:r>
      <w:r w:rsidR="00F76A46" w:rsidRPr="00AC252D">
        <w:rPr>
          <w:rFonts w:ascii="Arial" w:eastAsiaTheme="minorEastAsia" w:hAnsi="Arial" w:cs="Arial" w:hint="eastAsia"/>
          <w:lang w:val="en-US" w:eastAsia="zh-CN"/>
        </w:rPr>
        <w:t>r</w:t>
      </w:r>
      <w:r w:rsidR="00F76A46" w:rsidRPr="00AC252D">
        <w:rPr>
          <w:rFonts w:ascii="Arial" w:eastAsiaTheme="minorEastAsia" w:hAnsi="Arial" w:cs="Arial"/>
          <w:lang w:val="en-US" w:eastAsia="zh-CN"/>
        </w:rPr>
        <w:t xml:space="preserve">elease independent </w:t>
      </w:r>
      <w:r w:rsidR="00F76A46" w:rsidRPr="00AC252D">
        <w:rPr>
          <w:rFonts w:ascii="Arial" w:eastAsiaTheme="minorEastAsia" w:hAnsi="Arial" w:cs="Arial" w:hint="eastAsia"/>
          <w:lang w:val="en-US" w:eastAsia="zh-CN"/>
        </w:rPr>
        <w:t xml:space="preserve">aspect for UE </w:t>
      </w:r>
      <w:r w:rsidR="00F76A46" w:rsidRPr="00AC252D">
        <w:rPr>
          <w:rFonts w:ascii="Arial" w:eastAsiaTheme="minorEastAsia" w:hAnsi="Arial" w:cs="Arial"/>
          <w:lang w:val="en-US" w:eastAsia="zh-CN"/>
        </w:rPr>
        <w:t>demodulation</w:t>
      </w:r>
      <w:r w:rsidR="00F76A46" w:rsidRPr="00AC252D">
        <w:rPr>
          <w:rFonts w:ascii="Arial" w:eastAsiaTheme="minorEastAsia" w:hAnsi="Arial" w:cs="Arial" w:hint="eastAsia"/>
          <w:lang w:val="en-US" w:eastAsia="zh-CN"/>
        </w:rPr>
        <w:t xml:space="preserve"> and CSI reporting requirements</w:t>
      </w:r>
      <w:r w:rsidRPr="00AC252D">
        <w:rPr>
          <w:rFonts w:ascii="Arial" w:eastAsiaTheme="minorEastAsia" w:hAnsi="Arial" w:cs="Arial"/>
          <w:lang w:val="en-US" w:eastAsia="zh-CN"/>
        </w:rPr>
        <w:t xml:space="preserve"> </w:t>
      </w:r>
      <w:r>
        <w:rPr>
          <w:rFonts w:ascii="Arial" w:eastAsiaTheme="minorEastAsia" w:hAnsi="Arial" w:cs="Arial"/>
          <w:lang w:val="en-US" w:eastAsia="zh-CN"/>
        </w:rPr>
        <w:t xml:space="preserve">was approved in </w:t>
      </w:r>
      <w:r w:rsidRPr="00AC252D">
        <w:rPr>
          <w:rFonts w:ascii="Arial" w:eastAsiaTheme="minorEastAsia" w:hAnsi="Arial" w:cs="Arial"/>
          <w:lang w:val="en-US" w:eastAsia="zh-CN"/>
        </w:rPr>
        <w:t>R4-2012687</w:t>
      </w:r>
      <w:r>
        <w:rPr>
          <w:rFonts w:ascii="Arial" w:eastAsiaTheme="minorEastAsia" w:hAnsi="Arial" w:cs="Arial"/>
          <w:lang w:val="en-US" w:eastAsia="zh-CN"/>
        </w:rPr>
        <w:t>.</w:t>
      </w:r>
    </w:p>
    <w:p w14:paraId="5A0043B0" w14:textId="77777777" w:rsidR="00F76A46" w:rsidRPr="003045A2" w:rsidRDefault="00F76A46" w:rsidP="00F76A46">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UE CA</w:t>
      </w:r>
      <w:r w:rsidRPr="003045A2">
        <w:rPr>
          <w:rFonts w:ascii="Arial" w:eastAsiaTheme="minorEastAsia" w:hAnsi="Arial" w:cs="Arial"/>
          <w:lang w:val="en-US" w:eastAsia="zh-CN"/>
        </w:rPr>
        <w:t xml:space="preserve"> normal</w:t>
      </w:r>
      <w:r w:rsidRPr="003045A2">
        <w:rPr>
          <w:rFonts w:ascii="Arial" w:eastAsiaTheme="minorEastAsia" w:hAnsi="Arial" w:cs="Arial" w:hint="eastAsia"/>
          <w:lang w:val="en-US" w:eastAsia="zh-CN"/>
        </w:rPr>
        <w:t xml:space="preserve"> demodulation:</w:t>
      </w:r>
    </w:p>
    <w:p w14:paraId="1EDCD5C9" w14:textId="7611F90B" w:rsidR="00F76A46" w:rsidRPr="00AC252D"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00F76A46" w:rsidRPr="00AC252D">
        <w:rPr>
          <w:rFonts w:ascii="Arial" w:eastAsiaTheme="minorEastAsia" w:hAnsi="Arial" w:cs="Arial"/>
          <w:lang w:val="en-US" w:eastAsia="zh-CN"/>
        </w:rPr>
        <w:t>ay forward on PDSCH CA normal demodulation requirements</w:t>
      </w:r>
      <w:r>
        <w:rPr>
          <w:rFonts w:ascii="Arial" w:eastAsiaTheme="minorEastAsia" w:hAnsi="Arial" w:cs="Arial"/>
          <w:lang w:val="en-US" w:eastAsia="zh-CN"/>
        </w:rPr>
        <w:t xml:space="preserve"> was approved in </w:t>
      </w:r>
      <w:r w:rsidRPr="00AC252D">
        <w:rPr>
          <w:rFonts w:ascii="Arial" w:eastAsiaTheme="minorEastAsia" w:hAnsi="Arial" w:cs="Arial"/>
          <w:lang w:val="en-US" w:eastAsia="zh-CN"/>
        </w:rPr>
        <w:t>R4-2012688</w:t>
      </w:r>
      <w:r>
        <w:rPr>
          <w:rFonts w:ascii="Arial" w:eastAsiaTheme="minorEastAsia" w:hAnsi="Arial" w:cs="Arial"/>
          <w:lang w:val="en-US" w:eastAsia="zh-CN"/>
        </w:rPr>
        <w:t>.</w:t>
      </w:r>
    </w:p>
    <w:p w14:paraId="4A9FCB0D" w14:textId="43BD6F6F" w:rsidR="00AC252D" w:rsidRPr="00AC252D"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D</w:t>
      </w:r>
      <w:r w:rsidRPr="00AC252D">
        <w:rPr>
          <w:rFonts w:ascii="Arial" w:eastAsiaTheme="minorEastAsia" w:hAnsi="Arial" w:cs="Arial"/>
          <w:lang w:val="en-US" w:eastAsia="zh-CN"/>
        </w:rPr>
        <w:t>raft</w:t>
      </w:r>
      <w:r>
        <w:rPr>
          <w:rFonts w:ascii="Arial" w:eastAsiaTheme="minorEastAsia" w:hAnsi="Arial" w:cs="Arial"/>
          <w:lang w:val="en-US" w:eastAsia="zh-CN"/>
        </w:rPr>
        <w:t xml:space="preserve"> </w:t>
      </w:r>
      <w:r w:rsidRPr="00AC252D">
        <w:rPr>
          <w:rFonts w:ascii="Arial" w:eastAsiaTheme="minorEastAsia" w:hAnsi="Arial" w:cs="Arial"/>
          <w:lang w:val="en-US" w:eastAsia="zh-CN"/>
        </w:rPr>
        <w:t xml:space="preserve">CR: Introduction of NR PDSCH FR1 CA 2Rx performance requirements </w:t>
      </w:r>
      <w:r>
        <w:rPr>
          <w:rFonts w:ascii="Arial" w:eastAsiaTheme="minorEastAsia" w:hAnsi="Arial" w:cs="Arial"/>
          <w:lang w:val="en-US" w:eastAsia="zh-CN"/>
        </w:rPr>
        <w:t xml:space="preserve">was endorsed in </w:t>
      </w:r>
      <w:r w:rsidRPr="00AC252D">
        <w:rPr>
          <w:rFonts w:ascii="Arial" w:eastAsiaTheme="minorEastAsia" w:hAnsi="Arial" w:cs="Arial"/>
          <w:lang w:val="en-US" w:eastAsia="zh-CN"/>
        </w:rPr>
        <w:t>R4-2012693</w:t>
      </w:r>
    </w:p>
    <w:p w14:paraId="66E0627A" w14:textId="5568C486" w:rsidR="00AC252D" w:rsidRPr="00AC252D" w:rsidRDefault="00AC252D" w:rsidP="00AC25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D</w:t>
      </w:r>
      <w:r w:rsidRPr="00AC252D">
        <w:rPr>
          <w:rFonts w:ascii="Arial" w:eastAsiaTheme="minorEastAsia" w:hAnsi="Arial" w:cs="Arial"/>
          <w:lang w:val="en-US" w:eastAsia="zh-CN"/>
        </w:rPr>
        <w:t>raft</w:t>
      </w:r>
      <w:r>
        <w:rPr>
          <w:rFonts w:ascii="Arial" w:eastAsiaTheme="minorEastAsia" w:hAnsi="Arial" w:cs="Arial"/>
          <w:lang w:val="en-US" w:eastAsia="zh-CN"/>
        </w:rPr>
        <w:t xml:space="preserve"> </w:t>
      </w:r>
      <w:r w:rsidRPr="00AC252D">
        <w:rPr>
          <w:rFonts w:ascii="Arial" w:eastAsiaTheme="minorEastAsia" w:hAnsi="Arial" w:cs="Arial"/>
          <w:lang w:val="en-US" w:eastAsia="zh-CN"/>
        </w:rPr>
        <w:t>CR for NR FR1 PDSCH CA normal demodulation requirements with 4Rx</w:t>
      </w:r>
      <w:r>
        <w:rPr>
          <w:rFonts w:ascii="Arial" w:eastAsiaTheme="minorEastAsia" w:hAnsi="Arial" w:cs="Arial"/>
          <w:lang w:val="en-US" w:eastAsia="zh-CN"/>
        </w:rPr>
        <w:t xml:space="preserve"> was endorsed in </w:t>
      </w:r>
      <w:r w:rsidRPr="00AC252D">
        <w:rPr>
          <w:rFonts w:ascii="Arial" w:eastAsiaTheme="minorEastAsia" w:hAnsi="Arial" w:cs="Arial"/>
          <w:lang w:val="en-US" w:eastAsia="zh-CN"/>
        </w:rPr>
        <w:t>R4-2012694</w:t>
      </w:r>
      <w:r>
        <w:rPr>
          <w:rFonts w:ascii="Arial" w:eastAsiaTheme="minorEastAsia" w:hAnsi="Arial" w:cs="Arial"/>
          <w:lang w:val="en-US" w:eastAsia="zh-CN"/>
        </w:rPr>
        <w:t>.</w:t>
      </w:r>
    </w:p>
    <w:p w14:paraId="7CABD391" w14:textId="1FA42BB8" w:rsidR="00AC252D" w:rsidRPr="00AC252D"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 xml:space="preserve">Draft CR on FR2 PDSCH CA Requirements </w:t>
      </w:r>
      <w:r>
        <w:rPr>
          <w:rFonts w:ascii="Arial" w:eastAsiaTheme="minorEastAsia" w:hAnsi="Arial" w:cs="Arial"/>
          <w:lang w:val="en-US" w:eastAsia="zh-CN"/>
        </w:rPr>
        <w:t xml:space="preserve">was endorsed in </w:t>
      </w:r>
      <w:r w:rsidRPr="00AC252D">
        <w:rPr>
          <w:rFonts w:ascii="Arial" w:eastAsiaTheme="minorEastAsia" w:hAnsi="Arial" w:cs="Arial"/>
          <w:lang w:val="en-US" w:eastAsia="zh-CN"/>
        </w:rPr>
        <w:t>R4-2012695</w:t>
      </w:r>
      <w:r>
        <w:rPr>
          <w:rFonts w:ascii="Arial" w:eastAsiaTheme="minorEastAsia" w:hAnsi="Arial" w:cs="Arial"/>
          <w:lang w:val="en-US" w:eastAsia="zh-CN"/>
        </w:rPr>
        <w:t>.</w:t>
      </w:r>
    </w:p>
    <w:p w14:paraId="79A70325" w14:textId="1C5353AA" w:rsidR="00AC252D" w:rsidRPr="00AC252D" w:rsidRDefault="00AC252D" w:rsidP="00AC25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 xml:space="preserve">Draft CR on FRC for Normal NR CA demodulation requirements </w:t>
      </w:r>
      <w:r>
        <w:rPr>
          <w:rFonts w:ascii="Arial" w:eastAsiaTheme="minorEastAsia" w:hAnsi="Arial" w:cs="Arial"/>
          <w:lang w:val="en-US" w:eastAsia="zh-CN"/>
        </w:rPr>
        <w:t xml:space="preserve">was endorsed in </w:t>
      </w:r>
      <w:r w:rsidRPr="00AC252D">
        <w:rPr>
          <w:rFonts w:ascii="Arial" w:eastAsiaTheme="minorEastAsia" w:hAnsi="Arial" w:cs="Arial"/>
          <w:lang w:val="en-US" w:eastAsia="zh-CN"/>
        </w:rPr>
        <w:t>R4-2012696</w:t>
      </w:r>
      <w:r>
        <w:rPr>
          <w:rFonts w:ascii="Arial" w:eastAsiaTheme="minorEastAsia" w:hAnsi="Arial" w:cs="Arial"/>
          <w:lang w:val="en-US" w:eastAsia="zh-CN"/>
        </w:rPr>
        <w:t>.</w:t>
      </w:r>
    </w:p>
    <w:p w14:paraId="190250DF" w14:textId="77777777" w:rsidR="00F76A46" w:rsidRPr="003045A2" w:rsidRDefault="00F76A46" w:rsidP="00F76A46">
      <w:pPr>
        <w:widowControl w:val="0"/>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UE PMI</w:t>
      </w:r>
      <w:r w:rsidRPr="003045A2">
        <w:rPr>
          <w:rFonts w:ascii="Arial" w:eastAsiaTheme="minorEastAsia" w:hAnsi="Arial" w:cs="Arial"/>
          <w:bCs/>
          <w:lang w:eastAsia="zh-CN"/>
        </w:rPr>
        <w:t xml:space="preserve"> reporting</w:t>
      </w:r>
      <w:r w:rsidRPr="003045A2">
        <w:rPr>
          <w:rFonts w:ascii="Arial" w:eastAsiaTheme="minorEastAsia" w:hAnsi="Arial" w:cs="Arial" w:hint="eastAsia"/>
          <w:lang w:val="en-US" w:eastAsia="zh-CN"/>
        </w:rPr>
        <w:t>:</w:t>
      </w:r>
    </w:p>
    <w:p w14:paraId="53A55C11" w14:textId="2D912928" w:rsidR="00F76A46" w:rsidRPr="00F76A46" w:rsidRDefault="00C81C87"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00F76A46" w:rsidRPr="00AC252D">
        <w:rPr>
          <w:rFonts w:ascii="Arial" w:eastAsiaTheme="minorEastAsia" w:hAnsi="Arial" w:cs="Arial"/>
          <w:lang w:val="en-US" w:eastAsia="zh-CN"/>
        </w:rPr>
        <w:t>ay forward on PMI reporting requirements for Tx ports larger than 8 and up to 32</w:t>
      </w:r>
      <w:r w:rsidR="00AC252D" w:rsidRPr="00AC252D">
        <w:rPr>
          <w:rFonts w:ascii="Arial" w:eastAsiaTheme="minorEastAsia" w:hAnsi="Arial" w:cs="Arial"/>
          <w:lang w:val="en-US" w:eastAsia="zh-CN"/>
        </w:rPr>
        <w:t xml:space="preserve"> </w:t>
      </w:r>
      <w:r w:rsidR="00AC252D">
        <w:rPr>
          <w:rFonts w:ascii="Arial" w:eastAsiaTheme="minorEastAsia" w:hAnsi="Arial" w:cs="Arial"/>
          <w:lang w:val="en-US" w:eastAsia="zh-CN"/>
        </w:rPr>
        <w:t xml:space="preserve">was approved in </w:t>
      </w:r>
      <w:r w:rsidR="00AC252D" w:rsidRPr="00AC252D">
        <w:rPr>
          <w:rFonts w:ascii="Arial" w:eastAsiaTheme="minorEastAsia" w:hAnsi="Arial" w:cs="Arial"/>
          <w:lang w:val="en-US" w:eastAsia="zh-CN"/>
        </w:rPr>
        <w:t>R4-2012762</w:t>
      </w:r>
      <w:r w:rsidR="00AC252D">
        <w:rPr>
          <w:rFonts w:ascii="Arial" w:eastAsiaTheme="minorEastAsia" w:hAnsi="Arial" w:cs="Arial"/>
          <w:lang w:val="en-US" w:eastAsia="zh-CN"/>
        </w:rPr>
        <w:t>.</w:t>
      </w:r>
    </w:p>
    <w:p w14:paraId="505506C9" w14:textId="30E45466" w:rsidR="00F76A46" w:rsidRPr="00AC252D" w:rsidRDefault="00F76A46"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Simulation assumptions for NR PMI reporting requirements for more than 8 Tx ports</w:t>
      </w:r>
      <w:r w:rsidR="00AC252D" w:rsidRPr="00AC252D">
        <w:rPr>
          <w:rFonts w:ascii="Arial" w:eastAsiaTheme="minorEastAsia" w:hAnsi="Arial" w:cs="Arial"/>
          <w:lang w:val="en-US" w:eastAsia="zh-CN"/>
        </w:rPr>
        <w:t xml:space="preserve"> </w:t>
      </w:r>
      <w:r w:rsidR="00AC252D">
        <w:rPr>
          <w:rFonts w:ascii="Arial" w:eastAsiaTheme="minorEastAsia" w:hAnsi="Arial" w:cs="Arial"/>
          <w:lang w:val="en-US" w:eastAsia="zh-CN"/>
        </w:rPr>
        <w:t xml:space="preserve">was approved in </w:t>
      </w:r>
      <w:r w:rsidR="00AC252D" w:rsidRPr="00AC252D">
        <w:rPr>
          <w:rFonts w:ascii="Arial" w:eastAsiaTheme="minorEastAsia" w:hAnsi="Arial" w:cs="Arial"/>
          <w:lang w:val="en-US" w:eastAsia="zh-CN"/>
        </w:rPr>
        <w:t>R4-2012765</w:t>
      </w:r>
    </w:p>
    <w:p w14:paraId="73BD57A9" w14:textId="082A87A2" w:rsidR="00AC252D" w:rsidRPr="00AC252D"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 xml:space="preserve">CR: Applicability for NR PMI requirements with Tx ports larger than 8 and up to 32 </w:t>
      </w:r>
      <w:r>
        <w:rPr>
          <w:rFonts w:ascii="Arial" w:eastAsiaTheme="minorEastAsia" w:hAnsi="Arial" w:cs="Arial"/>
          <w:lang w:val="en-US" w:eastAsia="zh-CN"/>
        </w:rPr>
        <w:t xml:space="preserve">was agreed in </w:t>
      </w:r>
      <w:r w:rsidRPr="00AC252D">
        <w:rPr>
          <w:rFonts w:ascii="Arial" w:eastAsiaTheme="minorEastAsia" w:hAnsi="Arial" w:cs="Arial"/>
          <w:lang w:val="en-US" w:eastAsia="zh-CN"/>
        </w:rPr>
        <w:t>R4-2011014</w:t>
      </w:r>
      <w:r>
        <w:rPr>
          <w:rFonts w:ascii="Arial" w:eastAsiaTheme="minorEastAsia" w:hAnsi="Arial" w:cs="Arial"/>
          <w:lang w:val="en-US" w:eastAsia="zh-CN"/>
        </w:rPr>
        <w:t>.</w:t>
      </w:r>
    </w:p>
    <w:p w14:paraId="17D564AB" w14:textId="4FF885A0" w:rsidR="00AC252D" w:rsidRPr="00AC252D" w:rsidRDefault="00AC252D"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CR:</w:t>
      </w:r>
      <w:r w:rsidRPr="00AC252D">
        <w:rPr>
          <w:rFonts w:ascii="Arial" w:eastAsiaTheme="minorEastAsia" w:hAnsi="Arial" w:cs="Arial"/>
          <w:lang w:val="en-US" w:eastAsia="zh-CN"/>
        </w:rPr>
        <w:tab/>
      </w:r>
      <w:r>
        <w:rPr>
          <w:rFonts w:ascii="Arial" w:eastAsiaTheme="minorEastAsia" w:hAnsi="Arial" w:cs="Arial"/>
          <w:lang w:val="en-US" w:eastAsia="zh-CN"/>
        </w:rPr>
        <w:t xml:space="preserve"> </w:t>
      </w:r>
      <w:r w:rsidRPr="00AC252D">
        <w:rPr>
          <w:rFonts w:ascii="Arial" w:eastAsiaTheme="minorEastAsia" w:hAnsi="Arial" w:cs="Arial"/>
          <w:lang w:val="en-US" w:eastAsia="zh-CN"/>
        </w:rPr>
        <w:t>Addition of Rel-16 SP Type I PMI tests, FRCs, and spatial correlation matrices</w:t>
      </w:r>
      <w:r>
        <w:rPr>
          <w:rFonts w:ascii="Arial" w:eastAsiaTheme="minorEastAsia" w:hAnsi="Arial" w:cs="Arial"/>
          <w:lang w:val="en-US" w:eastAsia="zh-CN"/>
        </w:rPr>
        <w:t xml:space="preserve"> was agreed in</w:t>
      </w:r>
      <w:r w:rsidRPr="00AC252D">
        <w:rPr>
          <w:rFonts w:ascii="Arial" w:eastAsiaTheme="minorEastAsia" w:hAnsi="Arial" w:cs="Arial"/>
          <w:lang w:val="en-US" w:eastAsia="zh-CN"/>
        </w:rPr>
        <w:t xml:space="preserve"> R4-2011367</w:t>
      </w:r>
      <w:r>
        <w:rPr>
          <w:rFonts w:ascii="Arial" w:eastAsiaTheme="minorEastAsia" w:hAnsi="Arial" w:cs="Arial"/>
          <w:lang w:val="en-US" w:eastAsia="zh-CN"/>
        </w:rPr>
        <w:t>.</w:t>
      </w:r>
    </w:p>
    <w:p w14:paraId="1D938040" w14:textId="1EB23ACA" w:rsidR="00F76A46" w:rsidRPr="00AC252D" w:rsidRDefault="00AC252D" w:rsidP="00AC25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sidRPr="00AC252D">
        <w:rPr>
          <w:rFonts w:ascii="Arial" w:eastAsiaTheme="minorEastAsia" w:hAnsi="Arial" w:cs="Arial"/>
          <w:lang w:val="en-US" w:eastAsia="zh-CN"/>
        </w:rPr>
        <w:t>Summary of</w:t>
      </w:r>
      <w:r w:rsidRPr="00AC252D">
        <w:rPr>
          <w:rFonts w:ascii="Arial" w:eastAsiaTheme="minorEastAsia" w:hAnsi="Arial" w:cs="Arial" w:hint="eastAsia"/>
          <w:lang w:val="en-US" w:eastAsia="zh-CN"/>
        </w:rPr>
        <w:t xml:space="preserve"> </w:t>
      </w:r>
      <w:r w:rsidRPr="00AC252D">
        <w:rPr>
          <w:rFonts w:ascii="Arial" w:eastAsiaTheme="minorEastAsia" w:hAnsi="Arial" w:cs="Arial"/>
          <w:lang w:val="en-US" w:eastAsia="zh-CN"/>
        </w:rPr>
        <w:t xml:space="preserve">simulation results of NR UE CSI PMI with 16, and 32Tx antennas </w:t>
      </w:r>
      <w:r>
        <w:rPr>
          <w:rFonts w:ascii="Arial" w:eastAsiaTheme="minorEastAsia" w:hAnsi="Arial" w:cs="Arial"/>
          <w:lang w:val="en-US" w:eastAsia="zh-CN"/>
        </w:rPr>
        <w:t xml:space="preserve">was provided in </w:t>
      </w:r>
      <w:r w:rsidRPr="00AC252D">
        <w:rPr>
          <w:rFonts w:ascii="Arial" w:eastAsiaTheme="minorEastAsia" w:hAnsi="Arial" w:cs="Arial"/>
          <w:lang w:val="en-US" w:eastAsia="zh-CN"/>
        </w:rPr>
        <w:t>R4-2012562</w:t>
      </w:r>
      <w:r w:rsidR="00D8583A">
        <w:rPr>
          <w:rFonts w:ascii="Arial" w:eastAsiaTheme="minorEastAsia" w:hAnsi="Arial" w:cs="Arial" w:hint="eastAsia"/>
          <w:lang w:val="en-US" w:eastAsia="zh-CN"/>
        </w:rPr>
        <w:t>.</w:t>
      </w:r>
    </w:p>
    <w:p w14:paraId="3EABD36B" w14:textId="77777777" w:rsidR="00F76A46" w:rsidRPr="003045A2" w:rsidRDefault="00F76A46" w:rsidP="00F76A46">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lastRenderedPageBreak/>
        <w:t xml:space="preserve">UE </w:t>
      </w:r>
      <w:r w:rsidRPr="003045A2">
        <w:rPr>
          <w:rFonts w:ascii="Arial" w:eastAsiaTheme="minorEastAsia" w:hAnsi="Arial" w:cs="Arial"/>
          <w:lang w:val="en-US" w:eastAsia="zh-CN"/>
        </w:rPr>
        <w:t xml:space="preserve">FR1 CA </w:t>
      </w:r>
      <w:r w:rsidRPr="003045A2">
        <w:rPr>
          <w:rFonts w:ascii="Arial" w:eastAsiaTheme="minorEastAsia" w:hAnsi="Arial" w:cs="Arial" w:hint="eastAsia"/>
          <w:lang w:val="en-US" w:eastAsia="zh-CN"/>
        </w:rPr>
        <w:t xml:space="preserve">and EN-DC </w:t>
      </w:r>
      <w:r w:rsidRPr="003045A2">
        <w:rPr>
          <w:rFonts w:ascii="Arial" w:eastAsiaTheme="minorEastAsia" w:hAnsi="Arial" w:cs="Arial"/>
          <w:lang w:val="en-US" w:eastAsia="zh-CN"/>
        </w:rPr>
        <w:t>power imbalance</w:t>
      </w:r>
      <w:r w:rsidRPr="003045A2">
        <w:rPr>
          <w:rFonts w:ascii="Arial" w:eastAsiaTheme="minorEastAsia" w:hAnsi="Arial" w:cs="Arial" w:hint="eastAsia"/>
          <w:lang w:val="en-US" w:eastAsia="zh-CN"/>
        </w:rPr>
        <w:t>:</w:t>
      </w:r>
    </w:p>
    <w:p w14:paraId="41082C5D" w14:textId="752DF9A3" w:rsidR="00F76A46" w:rsidRPr="00AC252D" w:rsidRDefault="00C81C87" w:rsidP="00AC25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00F76A46" w:rsidRPr="00AC252D">
        <w:rPr>
          <w:rFonts w:ascii="Arial" w:eastAsiaTheme="minorEastAsia" w:hAnsi="Arial" w:cs="Arial"/>
          <w:lang w:val="en-US" w:eastAsia="zh-CN"/>
        </w:rPr>
        <w:t xml:space="preserve">ay forward on </w:t>
      </w:r>
      <w:r w:rsidR="00F76A46" w:rsidRPr="00AC252D">
        <w:rPr>
          <w:rFonts w:ascii="Arial" w:eastAsiaTheme="minorEastAsia" w:hAnsi="Arial" w:cs="Arial" w:hint="eastAsia"/>
          <w:lang w:val="en-US" w:eastAsia="zh-CN"/>
        </w:rPr>
        <w:t xml:space="preserve">UE </w:t>
      </w:r>
      <w:r w:rsidR="00F76A46" w:rsidRPr="00AC252D">
        <w:rPr>
          <w:rFonts w:ascii="Arial" w:eastAsiaTheme="minorEastAsia" w:hAnsi="Arial" w:cs="Arial"/>
          <w:lang w:val="en-US" w:eastAsia="zh-CN"/>
        </w:rPr>
        <w:t>power imbalance requirements</w:t>
      </w:r>
      <w:r w:rsidR="00F76A46" w:rsidRPr="00AC252D">
        <w:rPr>
          <w:rFonts w:ascii="Arial" w:eastAsiaTheme="minorEastAsia" w:hAnsi="Arial" w:cs="Arial" w:hint="eastAsia"/>
          <w:lang w:val="en-US" w:eastAsia="zh-CN"/>
        </w:rPr>
        <w:t xml:space="preserve"> for </w:t>
      </w:r>
      <w:r w:rsidR="00F76A46" w:rsidRPr="00AC252D">
        <w:rPr>
          <w:rFonts w:ascii="Arial" w:eastAsiaTheme="minorEastAsia" w:hAnsi="Arial" w:cs="Arial"/>
          <w:lang w:val="en-US" w:eastAsia="zh-CN"/>
        </w:rPr>
        <w:t>FR1 CA</w:t>
      </w:r>
      <w:r w:rsidR="00F76A46" w:rsidRPr="00AC252D">
        <w:rPr>
          <w:rFonts w:ascii="Arial" w:eastAsiaTheme="minorEastAsia" w:hAnsi="Arial" w:cs="Arial" w:hint="eastAsia"/>
          <w:lang w:val="en-US" w:eastAsia="zh-CN"/>
        </w:rPr>
        <w:t xml:space="preserve"> and EN-DC</w:t>
      </w:r>
      <w:r w:rsidR="00AC252D" w:rsidRPr="00AC252D">
        <w:rPr>
          <w:rFonts w:ascii="Arial" w:eastAsiaTheme="minorEastAsia" w:hAnsi="Arial" w:cs="Arial"/>
          <w:lang w:val="en-US" w:eastAsia="zh-CN"/>
        </w:rPr>
        <w:t xml:space="preserve"> </w:t>
      </w:r>
      <w:r w:rsidR="00AC252D">
        <w:rPr>
          <w:rFonts w:ascii="Arial" w:eastAsiaTheme="minorEastAsia" w:hAnsi="Arial" w:cs="Arial"/>
          <w:lang w:val="en-US" w:eastAsia="zh-CN"/>
        </w:rPr>
        <w:t xml:space="preserve">was approved in </w:t>
      </w:r>
      <w:r w:rsidR="00AC252D" w:rsidRPr="00AC252D">
        <w:rPr>
          <w:rFonts w:ascii="Arial" w:eastAsiaTheme="minorEastAsia" w:hAnsi="Arial" w:cs="Arial"/>
          <w:lang w:val="en-US" w:eastAsia="zh-CN"/>
        </w:rPr>
        <w:t>R4-2012691</w:t>
      </w:r>
      <w:r w:rsidR="00AC252D">
        <w:rPr>
          <w:rFonts w:ascii="Arial" w:eastAsiaTheme="minorEastAsia" w:hAnsi="Arial" w:cs="Arial"/>
          <w:lang w:val="en-US" w:eastAsia="zh-CN"/>
        </w:rPr>
        <w:t>.</w:t>
      </w:r>
    </w:p>
    <w:p w14:paraId="27D9F887" w14:textId="35CD3C40" w:rsidR="00AC252D" w:rsidRPr="00AC252D" w:rsidRDefault="00AC252D" w:rsidP="00AC25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D</w:t>
      </w:r>
      <w:r w:rsidRPr="00AC252D">
        <w:rPr>
          <w:rFonts w:ascii="Arial" w:eastAsiaTheme="minorEastAsia" w:hAnsi="Arial" w:cs="Arial"/>
          <w:lang w:val="en-US" w:eastAsia="zh-CN"/>
        </w:rPr>
        <w:t xml:space="preserve">raft CR: FR1 CA and EN-DC power imbalance requirements </w:t>
      </w:r>
      <w:r>
        <w:rPr>
          <w:rFonts w:ascii="Arial" w:eastAsiaTheme="minorEastAsia" w:hAnsi="Arial" w:cs="Arial"/>
          <w:lang w:val="en-US" w:eastAsia="zh-CN"/>
        </w:rPr>
        <w:t xml:space="preserve">was endorsed in </w:t>
      </w:r>
      <w:r w:rsidRPr="00AC252D">
        <w:rPr>
          <w:rFonts w:ascii="Arial" w:eastAsiaTheme="minorEastAsia" w:hAnsi="Arial" w:cs="Arial"/>
          <w:lang w:val="en-US" w:eastAsia="zh-CN"/>
        </w:rPr>
        <w:t>R4-2012697</w:t>
      </w:r>
      <w:r>
        <w:rPr>
          <w:rFonts w:ascii="Arial" w:eastAsiaTheme="minorEastAsia" w:hAnsi="Arial" w:cs="Arial"/>
          <w:lang w:val="en-US" w:eastAsia="zh-CN"/>
        </w:rPr>
        <w:t>.</w:t>
      </w:r>
    </w:p>
    <w:p w14:paraId="3A10063B" w14:textId="77777777" w:rsidR="00F76A46" w:rsidRPr="003045A2" w:rsidRDefault="00F76A46" w:rsidP="00F76A46">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Pr="003045A2">
        <w:rPr>
          <w:rFonts w:ascii="Arial" w:eastAsiaTheme="minorEastAsia" w:hAnsi="Arial" w:cs="Arial"/>
          <w:lang w:val="en-US" w:eastAsia="zh-CN"/>
        </w:rPr>
        <w:t>CA CQI reporting requirements</w:t>
      </w:r>
    </w:p>
    <w:p w14:paraId="13CBD8C2" w14:textId="03432DE7" w:rsidR="00F76A46" w:rsidRPr="003045A2" w:rsidRDefault="00C81C87" w:rsidP="00F76A46">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The w</w:t>
      </w:r>
      <w:r w:rsidR="00F76A46" w:rsidRPr="00AC252D">
        <w:rPr>
          <w:rFonts w:ascii="Arial" w:eastAsiaTheme="minorEastAsia" w:hAnsi="Arial" w:cs="Arial"/>
          <w:lang w:val="en-US" w:eastAsia="zh-CN"/>
        </w:rPr>
        <w:t xml:space="preserve">ay forward on CA </w:t>
      </w:r>
      <w:r w:rsidR="00F76A46" w:rsidRPr="00AC252D">
        <w:rPr>
          <w:rFonts w:ascii="Arial" w:eastAsiaTheme="minorEastAsia" w:hAnsi="Arial" w:cs="Arial" w:hint="eastAsia"/>
          <w:lang w:val="en-US" w:eastAsia="zh-CN"/>
        </w:rPr>
        <w:t>CQI</w:t>
      </w:r>
      <w:r w:rsidR="00F76A46" w:rsidRPr="00AC252D">
        <w:rPr>
          <w:rFonts w:ascii="Arial" w:eastAsiaTheme="minorEastAsia" w:hAnsi="Arial" w:cs="Arial"/>
          <w:lang w:val="en-US" w:eastAsia="zh-CN"/>
        </w:rPr>
        <w:t xml:space="preserve"> </w:t>
      </w:r>
      <w:r w:rsidR="00F76A46" w:rsidRPr="00AC252D">
        <w:rPr>
          <w:rFonts w:ascii="Arial" w:eastAsiaTheme="minorEastAsia" w:hAnsi="Arial" w:cs="Arial" w:hint="eastAsia"/>
          <w:lang w:val="en-US" w:eastAsia="zh-CN"/>
        </w:rPr>
        <w:t>reporting</w:t>
      </w:r>
      <w:r w:rsidR="00F76A46" w:rsidRPr="00AC252D">
        <w:rPr>
          <w:rFonts w:ascii="Arial" w:eastAsiaTheme="minorEastAsia" w:hAnsi="Arial" w:cs="Arial"/>
          <w:lang w:val="en-US" w:eastAsia="zh-CN"/>
        </w:rPr>
        <w:t xml:space="preserve"> requirements</w:t>
      </w:r>
      <w:r w:rsidR="00AC252D" w:rsidRPr="00AC252D">
        <w:rPr>
          <w:rFonts w:ascii="Arial" w:eastAsiaTheme="minorEastAsia" w:hAnsi="Arial" w:cs="Arial"/>
          <w:lang w:val="en-US" w:eastAsia="zh-CN"/>
        </w:rPr>
        <w:t xml:space="preserve"> </w:t>
      </w:r>
      <w:r w:rsidR="00AC252D">
        <w:rPr>
          <w:rFonts w:ascii="Arial" w:eastAsiaTheme="minorEastAsia" w:hAnsi="Arial" w:cs="Arial"/>
          <w:lang w:val="en-US" w:eastAsia="zh-CN"/>
        </w:rPr>
        <w:t xml:space="preserve">was approved in </w:t>
      </w:r>
      <w:r w:rsidR="00AC252D" w:rsidRPr="00AC252D">
        <w:rPr>
          <w:rFonts w:ascii="Arial" w:eastAsiaTheme="minorEastAsia" w:hAnsi="Arial" w:cs="Arial"/>
          <w:lang w:val="en-US" w:eastAsia="zh-CN"/>
        </w:rPr>
        <w:t>R4-2012692</w:t>
      </w:r>
      <w:r w:rsidR="00AC252D">
        <w:rPr>
          <w:rFonts w:ascii="Arial" w:eastAsiaTheme="minorEastAsia" w:hAnsi="Arial" w:cs="Arial"/>
          <w:lang w:val="en-US" w:eastAsia="zh-CN"/>
        </w:rPr>
        <w:t>.</w:t>
      </w:r>
    </w:p>
    <w:p w14:paraId="12131C9D" w14:textId="7CA8CD29" w:rsidR="00F76A46" w:rsidRPr="001721FC" w:rsidRDefault="00E84428" w:rsidP="00D23919">
      <w:pPr>
        <w:tabs>
          <w:tab w:val="left" w:pos="567"/>
        </w:tabs>
        <w:overflowPunct/>
        <w:autoSpaceDE/>
        <w:autoSpaceDN/>
        <w:snapToGrid w:val="0"/>
        <w:spacing w:before="60" w:after="60"/>
        <w:textAlignment w:val="auto"/>
        <w:rPr>
          <w:rFonts w:ascii="Arial" w:eastAsiaTheme="minorEastAsia" w:hAnsi="Arial" w:cs="Arial"/>
          <w:lang w:eastAsia="zh-CN"/>
        </w:rPr>
      </w:pPr>
      <w:r w:rsidRPr="001721FC">
        <w:rPr>
          <w:rFonts w:ascii="Arial" w:eastAsiaTheme="minorEastAsia" w:hAnsi="Arial" w:cs="Arial" w:hint="eastAsia"/>
          <w:lang w:eastAsia="zh-CN"/>
        </w:rPr>
        <w:t>BS part:</w:t>
      </w:r>
    </w:p>
    <w:p w14:paraId="2D003973" w14:textId="34BAA1BF" w:rsidR="00E84428" w:rsidRDefault="001721FC" w:rsidP="001721FC">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There was n</w:t>
      </w:r>
      <w:r w:rsidRPr="001721FC">
        <w:rPr>
          <w:rFonts w:ascii="Arial" w:eastAsiaTheme="minorEastAsia" w:hAnsi="Arial" w:cs="Arial" w:hint="eastAsia"/>
          <w:lang w:val="en-US" w:eastAsia="zh-CN"/>
        </w:rPr>
        <w:t>o</w:t>
      </w:r>
      <w:r>
        <w:rPr>
          <w:rFonts w:ascii="Arial" w:eastAsiaTheme="minorEastAsia" w:hAnsi="Arial" w:cs="Arial" w:hint="eastAsia"/>
          <w:lang w:val="en-US" w:eastAsia="zh-CN"/>
        </w:rPr>
        <w:t xml:space="preserve"> </w:t>
      </w:r>
      <w:r>
        <w:rPr>
          <w:rFonts w:ascii="Arial" w:eastAsiaTheme="minorEastAsia" w:hAnsi="Arial" w:cs="Arial"/>
          <w:lang w:val="en-US" w:eastAsia="zh-CN"/>
        </w:rPr>
        <w:t>maintenance</w:t>
      </w:r>
      <w:r w:rsidRPr="001721FC">
        <w:rPr>
          <w:rFonts w:ascii="Arial" w:eastAsiaTheme="minorEastAsia" w:hAnsi="Arial" w:cs="Arial" w:hint="eastAsia"/>
          <w:lang w:val="en-US" w:eastAsia="zh-CN"/>
        </w:rPr>
        <w:t xml:space="preserve"> </w:t>
      </w:r>
      <w:proofErr w:type="spellStart"/>
      <w:r w:rsidRPr="001721FC">
        <w:rPr>
          <w:rFonts w:ascii="Arial" w:eastAsiaTheme="minorEastAsia" w:hAnsi="Arial" w:cs="Arial" w:hint="eastAsia"/>
          <w:lang w:val="en-US" w:eastAsia="zh-CN"/>
        </w:rPr>
        <w:t>tdoc</w:t>
      </w:r>
      <w:proofErr w:type="spellEnd"/>
      <w:r w:rsidRPr="001721FC">
        <w:rPr>
          <w:rFonts w:ascii="Arial" w:eastAsiaTheme="minorEastAsia" w:hAnsi="Arial" w:cs="Arial" w:hint="eastAsia"/>
          <w:lang w:val="en-US" w:eastAsia="zh-CN"/>
        </w:rPr>
        <w:t xml:space="preserve"> submitted for BS demodulation </w:t>
      </w:r>
      <w:r>
        <w:rPr>
          <w:rFonts w:ascii="Arial" w:eastAsiaTheme="minorEastAsia" w:hAnsi="Arial" w:cs="Arial" w:hint="eastAsia"/>
          <w:lang w:val="en-US" w:eastAsia="zh-CN"/>
        </w:rPr>
        <w:t>part in RAN4 #96e</w:t>
      </w:r>
      <w:r w:rsidRPr="001721FC">
        <w:rPr>
          <w:rFonts w:ascii="Arial" w:eastAsiaTheme="minorEastAsia" w:hAnsi="Arial" w:cs="Arial" w:hint="eastAsia"/>
          <w:lang w:val="en-US" w:eastAsia="zh-CN"/>
        </w:rPr>
        <w:t>.</w:t>
      </w:r>
    </w:p>
    <w:p w14:paraId="05A610CC" w14:textId="77777777" w:rsidR="001721FC" w:rsidRPr="001721FC" w:rsidRDefault="001721FC" w:rsidP="001721FC">
      <w:pPr>
        <w:widowControl w:val="0"/>
        <w:overflowPunct/>
        <w:autoSpaceDE/>
        <w:autoSpaceDN/>
        <w:snapToGrid w:val="0"/>
        <w:spacing w:before="60" w:after="60"/>
        <w:ind w:left="568"/>
        <w:textAlignment w:val="auto"/>
        <w:rPr>
          <w:rFonts w:ascii="Arial" w:eastAsiaTheme="minorEastAsia" w:hAnsi="Arial" w:cs="Arial"/>
          <w:lang w:val="en-US" w:eastAsia="zh-CN"/>
        </w:rPr>
      </w:pPr>
    </w:p>
    <w:p w14:paraId="09AE41F9"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7D25A8B9" w14:textId="77777777" w:rsidR="00CC65CA" w:rsidRPr="007072AE" w:rsidRDefault="00CC65CA" w:rsidP="00CC65CA">
      <w:pPr>
        <w:tabs>
          <w:tab w:val="left" w:pos="567"/>
        </w:tabs>
        <w:overflowPunct/>
        <w:autoSpaceDE/>
        <w:autoSpaceDN/>
        <w:snapToGrid w:val="0"/>
        <w:spacing w:before="60" w:after="60"/>
        <w:textAlignment w:val="auto"/>
        <w:rPr>
          <w:rFonts w:ascii="Arial" w:hAnsi="Arial" w:cs="Arial"/>
          <w:lang w:eastAsia="zh-CN"/>
        </w:rPr>
      </w:pPr>
      <w:r w:rsidRPr="00DC5AD8">
        <w:rPr>
          <w:rFonts w:ascii="Arial" w:hAnsi="Arial" w:cs="Arial" w:hint="eastAsia"/>
          <w:lang w:eastAsia="zh-CN"/>
        </w:rPr>
        <w:t>UE demodulation and CSI reporting requirements:</w:t>
      </w:r>
    </w:p>
    <w:p w14:paraId="28C6B50C" w14:textId="4D8C8304" w:rsidR="00CC65CA" w:rsidRPr="00FC3F80" w:rsidRDefault="00D8583A" w:rsidP="00CC65CA">
      <w:pPr>
        <w:widowControl w:val="0"/>
        <w:numPr>
          <w:ilvl w:val="0"/>
          <w:numId w:val="21"/>
        </w:numPr>
        <w:overflowPunct/>
        <w:autoSpaceDE/>
        <w:autoSpaceDN/>
        <w:snapToGrid w:val="0"/>
        <w:spacing w:before="60" w:after="60"/>
        <w:ind w:left="568" w:hanging="284"/>
        <w:textAlignment w:val="auto"/>
        <w:rPr>
          <w:rFonts w:ascii="Arial" w:hAnsi="Arial" w:cs="Arial"/>
          <w:lang w:eastAsia="zh-CN"/>
        </w:rPr>
      </w:pPr>
      <w:r>
        <w:rPr>
          <w:rFonts w:ascii="Arial" w:eastAsiaTheme="minorEastAsia" w:hAnsi="Arial" w:cs="Arial" w:hint="eastAsia"/>
          <w:lang w:eastAsia="zh-CN"/>
        </w:rPr>
        <w:t xml:space="preserve">Finalization </w:t>
      </w:r>
      <w:r w:rsidR="00CC65CA">
        <w:rPr>
          <w:rFonts w:ascii="Arial" w:eastAsiaTheme="minorEastAsia" w:hAnsi="Arial" w:cs="Arial" w:hint="eastAsia"/>
          <w:lang w:eastAsia="zh-CN"/>
        </w:rPr>
        <w:t xml:space="preserve">of </w:t>
      </w:r>
      <w:r w:rsidR="00CC65CA" w:rsidRPr="00FC3F80">
        <w:rPr>
          <w:rFonts w:ascii="Arial" w:hAnsi="Arial" w:cs="Arial"/>
          <w:lang w:eastAsia="zh-CN"/>
        </w:rPr>
        <w:t>NR CA PDSCH normal demodulation requirements for NR CA, EN-DC, NE-DC, NR-DC</w:t>
      </w:r>
    </w:p>
    <w:p w14:paraId="6A1C604E" w14:textId="228B0786" w:rsidR="00CC65CA" w:rsidRPr="00FC3F80" w:rsidRDefault="00D8583A" w:rsidP="00CC65CA">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Finalization </w:t>
      </w:r>
      <w:r w:rsidR="00CC65CA">
        <w:rPr>
          <w:rFonts w:ascii="Arial" w:eastAsiaTheme="minorEastAsia" w:hAnsi="Arial" w:cs="Arial" w:hint="eastAsia"/>
          <w:lang w:eastAsia="zh-CN"/>
        </w:rPr>
        <w:t xml:space="preserve">of </w:t>
      </w:r>
      <w:r w:rsidR="00CC65CA" w:rsidRPr="00182107">
        <w:rPr>
          <w:rFonts w:ascii="Arial" w:eastAsia="宋体" w:hAnsi="Arial" w:cs="Arial"/>
          <w:bCs/>
          <w:lang w:val="en-US" w:eastAsia="en-US"/>
        </w:rPr>
        <w:t xml:space="preserve">PMI reporting requirements </w:t>
      </w:r>
      <w:r w:rsidR="00CC65CA" w:rsidRPr="00FC3F80">
        <w:rPr>
          <w:rFonts w:ascii="Arial" w:eastAsiaTheme="minorEastAsia" w:hAnsi="Arial" w:cs="Arial"/>
          <w:lang w:eastAsia="zh-CN"/>
        </w:rPr>
        <w:t>for the number of TX ports larger than 8 and up to 32</w:t>
      </w:r>
    </w:p>
    <w:p w14:paraId="5DA76D18" w14:textId="4AAC55B4" w:rsidR="00A81C2D" w:rsidRPr="00C14EB7" w:rsidRDefault="00D8583A" w:rsidP="00A81C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Finalization </w:t>
      </w:r>
      <w:r w:rsidR="00A81C2D">
        <w:rPr>
          <w:rFonts w:ascii="Arial" w:eastAsiaTheme="minorEastAsia" w:hAnsi="Arial" w:cs="Arial" w:hint="eastAsia"/>
          <w:lang w:eastAsia="zh-CN"/>
        </w:rPr>
        <w:t xml:space="preserve">of </w:t>
      </w:r>
      <w:r w:rsidR="00A81C2D" w:rsidRPr="00684550">
        <w:rPr>
          <w:rFonts w:ascii="Arial" w:eastAsiaTheme="minorEastAsia" w:hAnsi="Arial" w:cs="Arial"/>
          <w:lang w:val="en-US" w:eastAsia="zh-CN"/>
        </w:rPr>
        <w:t>FR1 CA</w:t>
      </w:r>
      <w:r w:rsidR="00B54E26">
        <w:rPr>
          <w:rFonts w:ascii="Arial" w:eastAsiaTheme="minorEastAsia" w:hAnsi="Arial" w:cs="Arial" w:hint="eastAsia"/>
          <w:lang w:val="en-US" w:eastAsia="zh-CN"/>
        </w:rPr>
        <w:t xml:space="preserve"> and EN-DC</w:t>
      </w:r>
      <w:r w:rsidR="00A81C2D" w:rsidRPr="00684550">
        <w:rPr>
          <w:rFonts w:ascii="Arial" w:eastAsiaTheme="minorEastAsia" w:hAnsi="Arial" w:cs="Arial"/>
          <w:lang w:val="en-US" w:eastAsia="zh-CN"/>
        </w:rPr>
        <w:t xml:space="preserve"> power imbalance</w:t>
      </w:r>
      <w:r w:rsidR="00A81C2D">
        <w:rPr>
          <w:rFonts w:ascii="Arial" w:eastAsiaTheme="minorEastAsia" w:hAnsi="Arial" w:cs="Arial" w:hint="eastAsia"/>
          <w:lang w:val="en-US" w:eastAsia="zh-CN"/>
        </w:rPr>
        <w:t xml:space="preserve"> demodulation requirements</w:t>
      </w:r>
    </w:p>
    <w:p w14:paraId="7B112CF9" w14:textId="5060B2CE" w:rsidR="00C14EB7" w:rsidRPr="00C14EB7" w:rsidRDefault="00D8583A" w:rsidP="00BD3ED0">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eastAsia="zh-CN"/>
        </w:rPr>
        <w:t xml:space="preserve">Finalization </w:t>
      </w:r>
      <w:r w:rsidR="00C14EB7">
        <w:rPr>
          <w:rFonts w:ascii="Arial" w:eastAsiaTheme="minorEastAsia" w:hAnsi="Arial" w:cs="Arial" w:hint="eastAsia"/>
          <w:lang w:eastAsia="zh-CN"/>
        </w:rPr>
        <w:t xml:space="preserve">of </w:t>
      </w:r>
      <w:r w:rsidR="00BD3ED0" w:rsidRPr="00BD3ED0">
        <w:rPr>
          <w:rFonts w:ascii="Arial" w:eastAsiaTheme="minorEastAsia" w:hAnsi="Arial" w:cs="Arial"/>
          <w:lang w:eastAsia="zh-CN"/>
        </w:rPr>
        <w:t xml:space="preserve">NR </w:t>
      </w:r>
      <w:r w:rsidR="00C14EB7" w:rsidRPr="00C14EB7">
        <w:rPr>
          <w:rFonts w:ascii="Arial" w:eastAsiaTheme="minorEastAsia" w:hAnsi="Arial" w:cs="Arial"/>
          <w:lang w:eastAsia="zh-CN"/>
        </w:rPr>
        <w:t>CA CQI reporting requirements.</w:t>
      </w:r>
    </w:p>
    <w:p w14:paraId="5CF744F1" w14:textId="77777777" w:rsidR="00626D4B" w:rsidRPr="00FC3F80" w:rsidRDefault="00626D4B" w:rsidP="00A81C2D">
      <w:pPr>
        <w:widowControl w:val="0"/>
        <w:numPr>
          <w:ilvl w:val="0"/>
          <w:numId w:val="21"/>
        </w:numPr>
        <w:overflowPunct/>
        <w:autoSpaceDE/>
        <w:autoSpaceDN/>
        <w:snapToGrid w:val="0"/>
        <w:spacing w:before="60" w:after="60"/>
        <w:ind w:left="568" w:hanging="284"/>
        <w:textAlignment w:val="auto"/>
        <w:rPr>
          <w:rFonts w:ascii="Arial" w:eastAsiaTheme="minorEastAsia" w:hAnsi="Arial" w:cs="Arial"/>
          <w:lang w:eastAsia="zh-CN"/>
        </w:rPr>
      </w:pPr>
      <w:r>
        <w:rPr>
          <w:rFonts w:ascii="Arial" w:eastAsiaTheme="minorEastAsia" w:hAnsi="Arial" w:cs="Arial" w:hint="eastAsia"/>
          <w:lang w:val="en-US" w:eastAsia="zh-CN"/>
        </w:rPr>
        <w:t xml:space="preserve">Finalization of UE release </w:t>
      </w:r>
      <w:r>
        <w:rPr>
          <w:rFonts w:ascii="Arial" w:eastAsiaTheme="minorEastAsia" w:hAnsi="Arial" w:cs="Arial"/>
          <w:lang w:val="en-US" w:eastAsia="zh-CN"/>
        </w:rPr>
        <w:t>independent</w:t>
      </w:r>
      <w:r>
        <w:rPr>
          <w:rFonts w:ascii="Arial" w:eastAsiaTheme="minorEastAsia" w:hAnsi="Arial" w:cs="Arial" w:hint="eastAsia"/>
          <w:lang w:val="en-US" w:eastAsia="zh-CN"/>
        </w:rPr>
        <w:t xml:space="preserve"> issues</w:t>
      </w:r>
    </w:p>
    <w:p w14:paraId="151CAE64" w14:textId="77777777" w:rsidR="006D02D3" w:rsidRPr="00CC65CA" w:rsidRDefault="006D02D3" w:rsidP="006D02D3">
      <w:pPr>
        <w:rPr>
          <w:rFonts w:eastAsiaTheme="minorEastAsia"/>
          <w:lang w:eastAsia="zh-CN"/>
        </w:rPr>
      </w:pPr>
    </w:p>
    <w:p w14:paraId="085AE7D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27C7E05" w14:textId="77777777" w:rsidR="00815869" w:rsidRDefault="00815869" w:rsidP="00815869">
      <w:pPr>
        <w:pStyle w:val="4"/>
        <w:rPr>
          <w:lang w:eastAsia="ja-JP"/>
        </w:rPr>
      </w:pPr>
      <w:r>
        <w:rPr>
          <w:lang w:eastAsia="ja-JP"/>
        </w:rPr>
        <w:t>2.5.1</w:t>
      </w:r>
      <w:r>
        <w:rPr>
          <w:lang w:eastAsia="ja-JP"/>
        </w:rPr>
        <w:tab/>
        <w:t>Agreements</w:t>
      </w:r>
    </w:p>
    <w:p w14:paraId="1CFB3CAB" w14:textId="77777777" w:rsidR="00815869" w:rsidRDefault="00815869" w:rsidP="00815869">
      <w:pPr>
        <w:pStyle w:val="4"/>
        <w:rPr>
          <w:lang w:eastAsia="ja-JP"/>
        </w:rPr>
      </w:pPr>
      <w:r>
        <w:rPr>
          <w:lang w:eastAsia="ja-JP"/>
        </w:rPr>
        <w:t>2.5.2</w:t>
      </w:r>
      <w:r>
        <w:rPr>
          <w:lang w:eastAsia="ja-JP"/>
        </w:rPr>
        <w:tab/>
        <w:t>Remaining Open issues</w:t>
      </w:r>
    </w:p>
    <w:p w14:paraId="6D531E19"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8B684D8"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D130B56" w14:textId="77777777" w:rsidR="00721CF6" w:rsidRDefault="00721CF6" w:rsidP="00721CF6">
      <w:pPr>
        <w:pStyle w:val="4"/>
        <w:rPr>
          <w:lang w:eastAsia="ja-JP"/>
        </w:rPr>
      </w:pPr>
      <w:r>
        <w:rPr>
          <w:lang w:eastAsia="ja-JP"/>
        </w:rPr>
        <w:t>2.6.1</w:t>
      </w:r>
      <w:r>
        <w:rPr>
          <w:lang w:eastAsia="ja-JP"/>
        </w:rPr>
        <w:tab/>
        <w:t>Agreements</w:t>
      </w:r>
    </w:p>
    <w:p w14:paraId="5EA6DD46"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4283AA29" w14:textId="77777777" w:rsidR="00701410" w:rsidRPr="00701410" w:rsidRDefault="00701410" w:rsidP="00701410">
      <w:pPr>
        <w:pStyle w:val="2"/>
      </w:pPr>
      <w:r>
        <w:t>3.</w:t>
      </w:r>
      <w:r>
        <w:tab/>
        <w:t xml:space="preserve">Detailed progress in SA/CT WGs since last TSG meeting </w:t>
      </w:r>
      <w:r w:rsidRPr="005A6C96">
        <w:t>(for all involved WGs)</w:t>
      </w:r>
    </w:p>
    <w:p w14:paraId="5023B7A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549ED9F"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02D9FB8"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154F6BC" w14:textId="77777777" w:rsidR="00D23919" w:rsidRPr="00D23919" w:rsidRDefault="00815869" w:rsidP="00D23919">
      <w:pPr>
        <w:pStyle w:val="2"/>
        <w:rPr>
          <w:rFonts w:eastAsiaTheme="minorEastAsia"/>
          <w:lang w:eastAsia="zh-CN"/>
        </w:rPr>
      </w:pPr>
      <w:r>
        <w:t>4</w:t>
      </w:r>
      <w:r w:rsidR="005A6C96">
        <w:t>.</w:t>
      </w:r>
      <w:r w:rsidR="005A6C96">
        <w:tab/>
        <w:t>References</w:t>
      </w:r>
    </w:p>
    <w:p w14:paraId="6E27143F" w14:textId="5DAD911F" w:rsidR="000551AD" w:rsidRDefault="00C81C87" w:rsidP="006A3ADF">
      <w:pPr>
        <w:pStyle w:val="FP"/>
        <w:rPr>
          <w:rFonts w:ascii="Arial" w:eastAsiaTheme="minorEastAsia" w:hAnsi="Arial" w:cs="Arial"/>
          <w:bCs/>
          <w:lang w:eastAsia="zh-CN"/>
        </w:rPr>
      </w:pPr>
      <w:r>
        <w:rPr>
          <w:rFonts w:ascii="Arial" w:eastAsiaTheme="minorEastAsia" w:hAnsi="Arial" w:cs="Arial" w:hint="eastAsia"/>
          <w:bCs/>
          <w:lang w:eastAsia="zh-CN"/>
        </w:rPr>
        <w:t>RAN4 #9</w:t>
      </w:r>
      <w:r>
        <w:rPr>
          <w:rFonts w:ascii="Arial" w:eastAsiaTheme="minorEastAsia" w:hAnsi="Arial" w:cs="Arial"/>
          <w:bCs/>
          <w:lang w:eastAsia="zh-CN"/>
        </w:rPr>
        <w:t>6e</w:t>
      </w:r>
      <w:r>
        <w:rPr>
          <w:rFonts w:ascii="Arial" w:eastAsiaTheme="minorEastAsia" w:hAnsi="Arial" w:cs="Arial" w:hint="eastAsia"/>
          <w:bCs/>
          <w:lang w:eastAsia="zh-CN"/>
        </w:rPr>
        <w:t>:</w:t>
      </w:r>
    </w:p>
    <w:p w14:paraId="0F24D36A" w14:textId="66A531B8" w:rsid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R4-2012740</w:t>
      </w:r>
      <w:r w:rsidRPr="00C81C87">
        <w:rPr>
          <w:rFonts w:ascii="Arial" w:eastAsiaTheme="minorEastAsia" w:hAnsi="Arial" w:cs="Arial"/>
          <w:lang w:val="en-US" w:eastAsia="zh-CN"/>
        </w:rPr>
        <w:tab/>
        <w:t>Email discussion summary for</w:t>
      </w:r>
      <w:r w:rsidRPr="00C81C87">
        <w:rPr>
          <w:rFonts w:ascii="Arial" w:eastAsiaTheme="minorEastAsia" w:hAnsi="Arial" w:cs="Arial" w:hint="eastAsia"/>
          <w:lang w:val="en-US" w:eastAsia="zh-CN"/>
        </w:rPr>
        <w:t xml:space="preserve"> </w:t>
      </w:r>
      <w:r w:rsidRPr="00C81C87">
        <w:rPr>
          <w:rFonts w:ascii="Arial" w:eastAsiaTheme="minorEastAsia" w:hAnsi="Arial" w:cs="Arial"/>
          <w:lang w:val="en-US" w:eastAsia="zh-CN"/>
        </w:rPr>
        <w:t xml:space="preserve">[96e][324] </w:t>
      </w:r>
      <w:proofErr w:type="spellStart"/>
      <w:r w:rsidRPr="00C81C87">
        <w:rPr>
          <w:rFonts w:ascii="Arial" w:eastAsiaTheme="minorEastAsia" w:hAnsi="Arial" w:cs="Arial"/>
          <w:lang w:val="en-US" w:eastAsia="zh-CN"/>
        </w:rPr>
        <w:t>NR_perf_enh_Demo</w:t>
      </w:r>
      <w:r>
        <w:rPr>
          <w:rFonts w:ascii="Arial" w:eastAsiaTheme="minorEastAsia" w:hAnsi="Arial" w:cs="Arial"/>
          <w:lang w:val="en-US" w:eastAsia="zh-CN"/>
        </w:rPr>
        <w:t>d</w:t>
      </w:r>
      <w:proofErr w:type="spellEnd"/>
      <w:r>
        <w:rPr>
          <w:rFonts w:ascii="Arial" w:eastAsiaTheme="minorEastAsia" w:hAnsi="Arial" w:cs="Arial"/>
          <w:lang w:val="en-US" w:eastAsia="zh-CN"/>
        </w:rPr>
        <w:t xml:space="preserve">, China Telecom,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6A71496A" w14:textId="07A7A0EB" w:rsid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lastRenderedPageBreak/>
        <w:t>R4-2012687</w:t>
      </w:r>
      <w:r w:rsidRPr="00C81C87">
        <w:rPr>
          <w:rFonts w:ascii="Arial" w:eastAsiaTheme="minorEastAsia" w:hAnsi="Arial" w:cs="Arial"/>
          <w:lang w:val="en-US" w:eastAsia="zh-CN"/>
        </w:rPr>
        <w:tab/>
        <w:t xml:space="preserve">Way forward on </w:t>
      </w:r>
      <w:r w:rsidRPr="00C81C87">
        <w:rPr>
          <w:rFonts w:ascii="Arial" w:eastAsiaTheme="minorEastAsia" w:hAnsi="Arial" w:cs="Arial" w:hint="eastAsia"/>
          <w:lang w:val="en-US" w:eastAsia="zh-CN"/>
        </w:rPr>
        <w:t>r</w:t>
      </w:r>
      <w:r w:rsidRPr="00C81C87">
        <w:rPr>
          <w:rFonts w:ascii="Arial" w:eastAsiaTheme="minorEastAsia" w:hAnsi="Arial" w:cs="Arial"/>
          <w:lang w:val="en-US" w:eastAsia="zh-CN"/>
        </w:rPr>
        <w:t xml:space="preserve">elease independent </w:t>
      </w:r>
      <w:r w:rsidRPr="00C81C87">
        <w:rPr>
          <w:rFonts w:ascii="Arial" w:eastAsiaTheme="minorEastAsia" w:hAnsi="Arial" w:cs="Arial" w:hint="eastAsia"/>
          <w:lang w:val="en-US" w:eastAsia="zh-CN"/>
        </w:rPr>
        <w:t xml:space="preserve">aspect for UE </w:t>
      </w:r>
      <w:r w:rsidRPr="00C81C87">
        <w:rPr>
          <w:rFonts w:ascii="Arial" w:eastAsiaTheme="minorEastAsia" w:hAnsi="Arial" w:cs="Arial"/>
          <w:lang w:val="en-US" w:eastAsia="zh-CN"/>
        </w:rPr>
        <w:t>demodulation</w:t>
      </w:r>
      <w:r w:rsidRPr="00C81C87">
        <w:rPr>
          <w:rFonts w:ascii="Arial" w:eastAsiaTheme="minorEastAsia" w:hAnsi="Arial" w:cs="Arial" w:hint="eastAsia"/>
          <w:lang w:val="en-US" w:eastAsia="zh-CN"/>
        </w:rPr>
        <w:t xml:space="preserve"> and CSI reporting requirements</w:t>
      </w:r>
      <w:r w:rsidRPr="00C81C87">
        <w:rPr>
          <w:rFonts w:ascii="Arial" w:eastAsiaTheme="minorEastAsia" w:hAnsi="Arial" w:cs="Arial"/>
          <w:lang w:val="en-US" w:eastAsia="zh-CN"/>
        </w:rPr>
        <w:t xml:space="preserve">, Huawei,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44D509DF" w14:textId="08B03BF3"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R4-2012688</w:t>
      </w:r>
      <w:r w:rsidRPr="00C81C87">
        <w:rPr>
          <w:rFonts w:ascii="Arial" w:eastAsiaTheme="minorEastAsia" w:hAnsi="Arial" w:cs="Arial"/>
          <w:lang w:val="en-US" w:eastAsia="zh-CN"/>
        </w:rPr>
        <w:tab/>
        <w:t>Way forward on PDSCH CA normal demodulation requirements, Intel</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57AECDFD" w14:textId="6BF89644"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R4-2012762</w:t>
      </w:r>
      <w:r w:rsidRPr="00C81C87">
        <w:rPr>
          <w:rFonts w:ascii="Arial" w:eastAsiaTheme="minorEastAsia" w:hAnsi="Arial" w:cs="Arial"/>
          <w:lang w:val="en-US" w:eastAsia="zh-CN"/>
        </w:rPr>
        <w:tab/>
        <w:t>Way forward on PMI reporting requirements for Tx ports larger than 8 and up to 32, Ericsson, Samsung</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1532EC65" w14:textId="3AA9A95D"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R4-2012765</w:t>
      </w:r>
      <w:r w:rsidRPr="00C81C87">
        <w:rPr>
          <w:rFonts w:ascii="Arial" w:eastAsiaTheme="minorEastAsia" w:hAnsi="Arial" w:cs="Arial"/>
          <w:lang w:val="en-US" w:eastAsia="zh-CN"/>
        </w:rPr>
        <w:tab/>
        <w:t>Simulation assumptions for NR PMI reporting requirements for more than 8 Tx ports, Ericsson</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08340B7A" w14:textId="19D3159A"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R4-2012691</w:t>
      </w:r>
      <w:r w:rsidRPr="00C81C87">
        <w:rPr>
          <w:rFonts w:ascii="Arial" w:eastAsiaTheme="minorEastAsia" w:hAnsi="Arial" w:cs="Arial"/>
          <w:lang w:val="en-US" w:eastAsia="zh-CN"/>
        </w:rPr>
        <w:tab/>
        <w:t xml:space="preserve">Way forward on </w:t>
      </w:r>
      <w:r w:rsidRPr="00C81C87">
        <w:rPr>
          <w:rFonts w:ascii="Arial" w:eastAsiaTheme="minorEastAsia" w:hAnsi="Arial" w:cs="Arial" w:hint="eastAsia"/>
          <w:lang w:val="en-US" w:eastAsia="zh-CN"/>
        </w:rPr>
        <w:t xml:space="preserve">UE </w:t>
      </w:r>
      <w:r w:rsidRPr="00C81C87">
        <w:rPr>
          <w:rFonts w:ascii="Arial" w:eastAsiaTheme="minorEastAsia" w:hAnsi="Arial" w:cs="Arial"/>
          <w:lang w:val="en-US" w:eastAsia="zh-CN"/>
        </w:rPr>
        <w:t>power imbalance requirements</w:t>
      </w:r>
      <w:r w:rsidRPr="00C81C87">
        <w:rPr>
          <w:rFonts w:ascii="Arial" w:eastAsiaTheme="minorEastAsia" w:hAnsi="Arial" w:cs="Arial" w:hint="eastAsia"/>
          <w:lang w:val="en-US" w:eastAsia="zh-CN"/>
        </w:rPr>
        <w:t xml:space="preserve"> for </w:t>
      </w:r>
      <w:r w:rsidRPr="00C81C87">
        <w:rPr>
          <w:rFonts w:ascii="Arial" w:eastAsiaTheme="minorEastAsia" w:hAnsi="Arial" w:cs="Arial"/>
          <w:lang w:val="en-US" w:eastAsia="zh-CN"/>
        </w:rPr>
        <w:t>FR1 CA</w:t>
      </w:r>
      <w:r w:rsidRPr="00C81C87">
        <w:rPr>
          <w:rFonts w:ascii="Arial" w:eastAsiaTheme="minorEastAsia" w:hAnsi="Arial" w:cs="Arial" w:hint="eastAsia"/>
          <w:lang w:val="en-US" w:eastAsia="zh-CN"/>
        </w:rPr>
        <w:t xml:space="preserve"> and EN-DC</w:t>
      </w:r>
      <w:r w:rsidRPr="00C81C87">
        <w:rPr>
          <w:rFonts w:ascii="Arial" w:eastAsiaTheme="minorEastAsia" w:hAnsi="Arial" w:cs="Arial"/>
          <w:lang w:val="en-US" w:eastAsia="zh-CN"/>
        </w:rPr>
        <w:t>, NTT DoCoMo</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33E1BBDE" w14:textId="51F06CFE"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R4-2012692</w:t>
      </w:r>
      <w:r w:rsidRPr="00C81C87">
        <w:rPr>
          <w:rFonts w:ascii="Arial" w:eastAsiaTheme="minorEastAsia" w:hAnsi="Arial" w:cs="Arial"/>
          <w:lang w:val="en-US" w:eastAsia="zh-CN"/>
        </w:rPr>
        <w:tab/>
        <w:t xml:space="preserve">Way forward on CA </w:t>
      </w:r>
      <w:r w:rsidRPr="00C81C87">
        <w:rPr>
          <w:rFonts w:ascii="Arial" w:eastAsiaTheme="minorEastAsia" w:hAnsi="Arial" w:cs="Arial" w:hint="eastAsia"/>
          <w:lang w:val="en-US" w:eastAsia="zh-CN"/>
        </w:rPr>
        <w:t>CQI</w:t>
      </w:r>
      <w:r w:rsidRPr="00C81C87">
        <w:rPr>
          <w:rFonts w:ascii="Arial" w:eastAsiaTheme="minorEastAsia" w:hAnsi="Arial" w:cs="Arial"/>
          <w:lang w:val="en-US" w:eastAsia="zh-CN"/>
        </w:rPr>
        <w:t xml:space="preserve"> </w:t>
      </w:r>
      <w:r w:rsidRPr="00C81C87">
        <w:rPr>
          <w:rFonts w:ascii="Arial" w:eastAsiaTheme="minorEastAsia" w:hAnsi="Arial" w:cs="Arial" w:hint="eastAsia"/>
          <w:lang w:val="en-US" w:eastAsia="zh-CN"/>
        </w:rPr>
        <w:t>reporting</w:t>
      </w:r>
      <w:r w:rsidRPr="00C81C87">
        <w:rPr>
          <w:rFonts w:ascii="Arial" w:eastAsiaTheme="minorEastAsia" w:hAnsi="Arial" w:cs="Arial"/>
          <w:lang w:val="en-US" w:eastAsia="zh-CN"/>
        </w:rPr>
        <w:t xml:space="preserve"> requirements, China Telecom</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54E89666" w14:textId="0F922105"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R4-2012693</w:t>
      </w:r>
      <w:r w:rsidRPr="00C81C87">
        <w:rPr>
          <w:rFonts w:ascii="Arial" w:eastAsiaTheme="minorEastAsia" w:hAnsi="Arial" w:cs="Arial"/>
          <w:lang w:val="en-US" w:eastAsia="zh-CN"/>
        </w:rPr>
        <w:tab/>
      </w:r>
      <w:proofErr w:type="spellStart"/>
      <w:r w:rsidRPr="00C81C87">
        <w:rPr>
          <w:rFonts w:ascii="Arial" w:eastAsiaTheme="minorEastAsia" w:hAnsi="Arial" w:cs="Arial"/>
          <w:lang w:val="en-US" w:eastAsia="zh-CN"/>
        </w:rPr>
        <w:t>draftCR</w:t>
      </w:r>
      <w:proofErr w:type="spellEnd"/>
      <w:r w:rsidRPr="00C81C87">
        <w:rPr>
          <w:rFonts w:ascii="Arial" w:eastAsiaTheme="minorEastAsia" w:hAnsi="Arial" w:cs="Arial"/>
          <w:lang w:val="en-US" w:eastAsia="zh-CN"/>
        </w:rPr>
        <w:t>: Introduction of NR PDSCH FR1 CA 2Rx performance requirements, CMCC</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7AF071F1" w14:textId="74098100"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R4-2012694</w:t>
      </w:r>
      <w:r w:rsidRPr="00C81C87">
        <w:rPr>
          <w:rFonts w:ascii="Arial" w:eastAsiaTheme="minorEastAsia" w:hAnsi="Arial" w:cs="Arial"/>
          <w:lang w:val="en-US" w:eastAsia="zh-CN"/>
        </w:rPr>
        <w:tab/>
      </w:r>
      <w:proofErr w:type="spellStart"/>
      <w:r w:rsidRPr="00C81C87">
        <w:rPr>
          <w:rFonts w:ascii="Arial" w:eastAsiaTheme="minorEastAsia" w:hAnsi="Arial" w:cs="Arial"/>
          <w:lang w:val="en-US" w:eastAsia="zh-CN"/>
        </w:rPr>
        <w:t>draftCR</w:t>
      </w:r>
      <w:proofErr w:type="spellEnd"/>
      <w:r w:rsidRPr="00C81C87">
        <w:rPr>
          <w:rFonts w:ascii="Arial" w:eastAsiaTheme="minorEastAsia" w:hAnsi="Arial" w:cs="Arial"/>
          <w:lang w:val="en-US" w:eastAsia="zh-CN"/>
        </w:rPr>
        <w:t xml:space="preserve"> for NR FR1 PDSCH CA normal demodulation requirements with 4Rx, Huawei, </w:t>
      </w:r>
      <w:proofErr w:type="spellStart"/>
      <w:r w:rsidRPr="00C81C87">
        <w:rPr>
          <w:rFonts w:ascii="Arial" w:eastAsiaTheme="minorEastAsia" w:hAnsi="Arial" w:cs="Arial"/>
          <w:lang w:val="en-US" w:eastAsia="zh-CN"/>
        </w:rPr>
        <w:t>HiSilicon</w:t>
      </w:r>
      <w:proofErr w:type="spellEnd"/>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437BB69D" w14:textId="2BA6C214"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R4-2012695</w:t>
      </w:r>
      <w:r w:rsidRPr="00C81C87">
        <w:rPr>
          <w:rFonts w:ascii="Arial" w:eastAsiaTheme="minorEastAsia" w:hAnsi="Arial" w:cs="Arial"/>
          <w:lang w:val="en-US" w:eastAsia="zh-CN"/>
        </w:rPr>
        <w:tab/>
        <w:t>Draft CR on FR2 PDSCH CA Requirements, Qualcomm</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6A67C99C" w14:textId="37705474"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R4-2012696</w:t>
      </w:r>
      <w:r w:rsidRPr="00C81C87">
        <w:rPr>
          <w:rFonts w:ascii="Arial" w:eastAsiaTheme="minorEastAsia" w:hAnsi="Arial" w:cs="Arial"/>
          <w:lang w:val="en-US" w:eastAsia="zh-CN"/>
        </w:rPr>
        <w:tab/>
        <w:t>Draft CR on FRC for Normal NR CA demodulation requirements, Intel</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6D08C3A2" w14:textId="6B64C226"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R4-2011014</w:t>
      </w:r>
      <w:r w:rsidRPr="00C81C87">
        <w:rPr>
          <w:rFonts w:ascii="Arial" w:eastAsiaTheme="minorEastAsia" w:hAnsi="Arial" w:cs="Arial"/>
          <w:lang w:val="en-US" w:eastAsia="zh-CN"/>
        </w:rPr>
        <w:tab/>
        <w:t xml:space="preserve">CR: Applicability for NR PMI requirements with Tx ports larger than 8 and up to 32, Huawei, </w:t>
      </w:r>
      <w:proofErr w:type="spellStart"/>
      <w:r w:rsidRPr="00C81C87">
        <w:rPr>
          <w:rFonts w:ascii="Arial" w:eastAsiaTheme="minorEastAsia" w:hAnsi="Arial" w:cs="Arial"/>
          <w:lang w:val="en-US" w:eastAsia="zh-CN"/>
        </w:rPr>
        <w:t>HiSilicon</w:t>
      </w:r>
      <w:proofErr w:type="spellEnd"/>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0DE9D007" w14:textId="13792E1C"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R4-2011367</w:t>
      </w:r>
      <w:r w:rsidRPr="00C81C87">
        <w:rPr>
          <w:rFonts w:ascii="Arial" w:eastAsiaTheme="minorEastAsia" w:hAnsi="Arial" w:cs="Arial"/>
          <w:lang w:val="en-US" w:eastAsia="zh-CN"/>
        </w:rPr>
        <w:tab/>
        <w:t>Addition of Rel-16 SP Type I PMI tests, FRCs, and spatial correlation matrices, Ericsson</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492B8638" w14:textId="2AEA96DB"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R4-2012562</w:t>
      </w:r>
      <w:r w:rsidRPr="00C81C87">
        <w:rPr>
          <w:rFonts w:ascii="Arial" w:eastAsiaTheme="minorEastAsia" w:hAnsi="Arial" w:cs="Arial" w:hint="eastAsia"/>
          <w:lang w:val="en-US" w:eastAsia="zh-CN"/>
        </w:rPr>
        <w:t> </w:t>
      </w:r>
      <w:r w:rsidRPr="00C81C87">
        <w:rPr>
          <w:rFonts w:ascii="Arial" w:eastAsiaTheme="minorEastAsia" w:hAnsi="Arial" w:cs="Arial"/>
          <w:lang w:val="en-US" w:eastAsia="zh-CN"/>
        </w:rPr>
        <w:t>Summary of</w:t>
      </w:r>
      <w:r w:rsidRPr="00C81C87">
        <w:rPr>
          <w:rFonts w:ascii="Arial" w:eastAsiaTheme="minorEastAsia" w:hAnsi="Arial" w:cs="Arial" w:hint="eastAsia"/>
          <w:lang w:val="en-US" w:eastAsia="zh-CN"/>
        </w:rPr>
        <w:t xml:space="preserve"> </w:t>
      </w:r>
      <w:r w:rsidRPr="00C81C87">
        <w:rPr>
          <w:rFonts w:ascii="Arial" w:eastAsiaTheme="minorEastAsia" w:hAnsi="Arial" w:cs="Arial"/>
          <w:lang w:val="en-US" w:eastAsia="zh-CN"/>
        </w:rPr>
        <w:t>simulation results of NR UE CSI PMI with 16, and 32Tx antennas, Ericsson</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p w14:paraId="0F093CFF" w14:textId="04AA0942" w:rsidR="00C81C87" w:rsidRPr="00C81C87" w:rsidRDefault="00C81C87" w:rsidP="00C81C87">
      <w:pPr>
        <w:widowControl w:val="0"/>
        <w:numPr>
          <w:ilvl w:val="0"/>
          <w:numId w:val="19"/>
        </w:numPr>
        <w:tabs>
          <w:tab w:val="num" w:pos="851"/>
        </w:tabs>
        <w:overflowPunct/>
        <w:autoSpaceDE/>
        <w:autoSpaceDN/>
        <w:snapToGrid w:val="0"/>
        <w:spacing w:before="60" w:after="60"/>
        <w:textAlignment w:val="auto"/>
        <w:rPr>
          <w:rFonts w:ascii="Arial" w:eastAsiaTheme="minorEastAsia" w:hAnsi="Arial" w:cs="Arial"/>
          <w:lang w:val="en-US" w:eastAsia="zh-CN"/>
        </w:rPr>
      </w:pPr>
      <w:r w:rsidRPr="00C81C87">
        <w:rPr>
          <w:rFonts w:ascii="Arial" w:eastAsiaTheme="minorEastAsia" w:hAnsi="Arial" w:cs="Arial"/>
          <w:lang w:val="en-US" w:eastAsia="zh-CN"/>
        </w:rPr>
        <w:t>R4-2012697</w:t>
      </w:r>
      <w:r w:rsidRPr="00C81C87">
        <w:rPr>
          <w:rFonts w:ascii="Arial" w:eastAsiaTheme="minorEastAsia" w:hAnsi="Arial" w:cs="Arial"/>
          <w:lang w:val="en-US" w:eastAsia="zh-CN"/>
        </w:rPr>
        <w:tab/>
        <w:t>draft CR: FR1 CA and EN-DC power imbalance requirements, NTT, DoCoMo</w:t>
      </w:r>
      <w:r>
        <w:rPr>
          <w:rFonts w:ascii="Arial" w:eastAsiaTheme="minorEastAsia" w:hAnsi="Arial" w:cs="Arial"/>
          <w:lang w:val="en-US" w:eastAsia="zh-CN"/>
        </w:rPr>
        <w:t xml:space="preserve">, </w:t>
      </w:r>
      <w:r w:rsidRPr="000551AD">
        <w:rPr>
          <w:rFonts w:ascii="Arial" w:eastAsiaTheme="minorEastAsia" w:hAnsi="Arial" w:cs="Arial" w:hint="eastAsia"/>
          <w:lang w:val="en-US" w:eastAsia="zh-CN"/>
        </w:rPr>
        <w:t>RAN4 #9</w:t>
      </w:r>
      <w:r>
        <w:rPr>
          <w:rFonts w:ascii="Arial" w:eastAsiaTheme="minorEastAsia" w:hAnsi="Arial" w:cs="Arial"/>
          <w:lang w:val="en-US" w:eastAsia="zh-CN"/>
        </w:rPr>
        <w:t>6</w:t>
      </w:r>
      <w:r w:rsidRPr="000551AD">
        <w:rPr>
          <w:rFonts w:ascii="Arial" w:eastAsiaTheme="minorEastAsia" w:hAnsi="Arial" w:cs="Arial"/>
          <w:lang w:val="en-US" w:eastAsia="zh-CN"/>
        </w:rPr>
        <w:t>e.</w:t>
      </w:r>
    </w:p>
    <w:sectPr w:rsidR="00C81C87" w:rsidRPr="00C81C8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E44FE" w14:textId="77777777" w:rsidR="00DA1848" w:rsidRDefault="00DA1848">
      <w:r>
        <w:separator/>
      </w:r>
    </w:p>
  </w:endnote>
  <w:endnote w:type="continuationSeparator" w:id="0">
    <w:p w14:paraId="401FFC38" w14:textId="77777777" w:rsidR="00DA1848" w:rsidRDefault="00DA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24218" w14:textId="77777777" w:rsidR="00C21339" w:rsidRDefault="00CF5E71">
    <w:pPr>
      <w:pStyle w:val="aa"/>
    </w:pPr>
    <w:r>
      <w:rPr>
        <w:rStyle w:val="ab"/>
      </w:rPr>
      <w:fldChar w:fldCharType="begin"/>
    </w:r>
    <w:r w:rsidR="00C21339">
      <w:rPr>
        <w:rStyle w:val="ab"/>
      </w:rPr>
      <w:instrText xml:space="preserve"> PAGE </w:instrText>
    </w:r>
    <w:r>
      <w:rPr>
        <w:rStyle w:val="ab"/>
      </w:rPr>
      <w:fldChar w:fldCharType="separate"/>
    </w:r>
    <w:r w:rsidR="00D15B57">
      <w:rPr>
        <w:rStyle w:val="ab"/>
      </w:rPr>
      <w:t>1</w:t>
    </w:r>
    <w:r>
      <w:rPr>
        <w:rStyle w:val="ab"/>
      </w:rPr>
      <w:fldChar w:fldCharType="end"/>
    </w:r>
    <w:r w:rsidR="00C21339">
      <w:rPr>
        <w:rStyle w:val="ab"/>
      </w:rPr>
      <w:t xml:space="preserve"> / </w:t>
    </w:r>
    <w:r>
      <w:rPr>
        <w:rStyle w:val="ab"/>
      </w:rPr>
      <w:fldChar w:fldCharType="begin"/>
    </w:r>
    <w:r w:rsidR="00C21339">
      <w:rPr>
        <w:rStyle w:val="ab"/>
      </w:rPr>
      <w:instrText xml:space="preserve"> NUMPAGES </w:instrText>
    </w:r>
    <w:r>
      <w:rPr>
        <w:rStyle w:val="ab"/>
      </w:rPr>
      <w:fldChar w:fldCharType="separate"/>
    </w:r>
    <w:r w:rsidR="00D15B57">
      <w:rPr>
        <w:rStyle w:val="ab"/>
      </w:rPr>
      <w:t>4</w:t>
    </w:r>
    <w:r>
      <w:rPr>
        <w:rStyle w:val="a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A3ACE" w14:textId="77777777" w:rsidR="00DA1848" w:rsidRDefault="00DA1848">
      <w:r>
        <w:separator/>
      </w:r>
    </w:p>
  </w:footnote>
  <w:footnote w:type="continuationSeparator" w:id="0">
    <w:p w14:paraId="053B82FB" w14:textId="77777777" w:rsidR="00DA1848" w:rsidRDefault="00DA18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7414938"/>
    <w:multiLevelType w:val="hybridMultilevel"/>
    <w:tmpl w:val="45A41084"/>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8090003">
      <w:start w:val="1"/>
      <w:numFmt w:val="bullet"/>
      <w:lvlText w:val="o"/>
      <w:lvlJc w:val="left"/>
      <w:pPr>
        <w:ind w:left="2443" w:hanging="360"/>
      </w:pPr>
      <w:rPr>
        <w:rFonts w:ascii="Courier New" w:hAnsi="Courier New" w:cs="Courier New"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82736BF"/>
    <w:multiLevelType w:val="hybridMultilevel"/>
    <w:tmpl w:val="EE04A73E"/>
    <w:lvl w:ilvl="0" w:tplc="7A546182">
      <w:start w:val="1"/>
      <w:numFmt w:val="bullet"/>
      <w:lvlText w:val="•"/>
      <w:lvlJc w:val="left"/>
      <w:pPr>
        <w:tabs>
          <w:tab w:val="num" w:pos="720"/>
        </w:tabs>
        <w:ind w:left="720" w:hanging="360"/>
      </w:pPr>
      <w:rPr>
        <w:rFonts w:ascii="Arial" w:hAnsi="Arial" w:hint="default"/>
      </w:rPr>
    </w:lvl>
    <w:lvl w:ilvl="1" w:tplc="0F6AB3A0">
      <w:start w:val="8707"/>
      <w:numFmt w:val="bullet"/>
      <w:lvlText w:val="–"/>
      <w:lvlJc w:val="left"/>
      <w:pPr>
        <w:tabs>
          <w:tab w:val="num" w:pos="1440"/>
        </w:tabs>
        <w:ind w:left="1440" w:hanging="360"/>
      </w:pPr>
      <w:rPr>
        <w:rFonts w:ascii="Arial" w:hAnsi="Arial" w:hint="default"/>
      </w:rPr>
    </w:lvl>
    <w:lvl w:ilvl="2" w:tplc="7A28CE4C">
      <w:start w:val="8707"/>
      <w:numFmt w:val="bullet"/>
      <w:lvlText w:val="•"/>
      <w:lvlJc w:val="left"/>
      <w:pPr>
        <w:tabs>
          <w:tab w:val="num" w:pos="2160"/>
        </w:tabs>
        <w:ind w:left="2160" w:hanging="360"/>
      </w:pPr>
      <w:rPr>
        <w:rFonts w:ascii="Arial" w:hAnsi="Arial" w:hint="default"/>
      </w:rPr>
    </w:lvl>
    <w:lvl w:ilvl="3" w:tplc="B4A84450" w:tentative="1">
      <w:start w:val="1"/>
      <w:numFmt w:val="bullet"/>
      <w:lvlText w:val="•"/>
      <w:lvlJc w:val="left"/>
      <w:pPr>
        <w:tabs>
          <w:tab w:val="num" w:pos="2880"/>
        </w:tabs>
        <w:ind w:left="2880" w:hanging="360"/>
      </w:pPr>
      <w:rPr>
        <w:rFonts w:ascii="Arial" w:hAnsi="Arial" w:hint="default"/>
      </w:rPr>
    </w:lvl>
    <w:lvl w:ilvl="4" w:tplc="3E7A4986" w:tentative="1">
      <w:start w:val="1"/>
      <w:numFmt w:val="bullet"/>
      <w:lvlText w:val="•"/>
      <w:lvlJc w:val="left"/>
      <w:pPr>
        <w:tabs>
          <w:tab w:val="num" w:pos="3600"/>
        </w:tabs>
        <w:ind w:left="3600" w:hanging="360"/>
      </w:pPr>
      <w:rPr>
        <w:rFonts w:ascii="Arial" w:hAnsi="Arial" w:hint="default"/>
      </w:rPr>
    </w:lvl>
    <w:lvl w:ilvl="5" w:tplc="E9749BBC" w:tentative="1">
      <w:start w:val="1"/>
      <w:numFmt w:val="bullet"/>
      <w:lvlText w:val="•"/>
      <w:lvlJc w:val="left"/>
      <w:pPr>
        <w:tabs>
          <w:tab w:val="num" w:pos="4320"/>
        </w:tabs>
        <w:ind w:left="4320" w:hanging="360"/>
      </w:pPr>
      <w:rPr>
        <w:rFonts w:ascii="Arial" w:hAnsi="Arial" w:hint="default"/>
      </w:rPr>
    </w:lvl>
    <w:lvl w:ilvl="6" w:tplc="E0B29048" w:tentative="1">
      <w:start w:val="1"/>
      <w:numFmt w:val="bullet"/>
      <w:lvlText w:val="•"/>
      <w:lvlJc w:val="left"/>
      <w:pPr>
        <w:tabs>
          <w:tab w:val="num" w:pos="5040"/>
        </w:tabs>
        <w:ind w:left="5040" w:hanging="360"/>
      </w:pPr>
      <w:rPr>
        <w:rFonts w:ascii="Arial" w:hAnsi="Arial" w:hint="default"/>
      </w:rPr>
    </w:lvl>
    <w:lvl w:ilvl="7" w:tplc="ABCE9BB8" w:tentative="1">
      <w:start w:val="1"/>
      <w:numFmt w:val="bullet"/>
      <w:lvlText w:val="•"/>
      <w:lvlJc w:val="left"/>
      <w:pPr>
        <w:tabs>
          <w:tab w:val="num" w:pos="5760"/>
        </w:tabs>
        <w:ind w:left="5760" w:hanging="360"/>
      </w:pPr>
      <w:rPr>
        <w:rFonts w:ascii="Arial" w:hAnsi="Arial" w:hint="default"/>
      </w:rPr>
    </w:lvl>
    <w:lvl w:ilvl="8" w:tplc="7CD45B3E" w:tentative="1">
      <w:start w:val="1"/>
      <w:numFmt w:val="bullet"/>
      <w:lvlText w:val="•"/>
      <w:lvlJc w:val="left"/>
      <w:pPr>
        <w:tabs>
          <w:tab w:val="num" w:pos="6480"/>
        </w:tabs>
        <w:ind w:left="6480" w:hanging="360"/>
      </w:pPr>
      <w:rPr>
        <w:rFonts w:ascii="Arial" w:hAnsi="Arial" w:hint="default"/>
      </w:rPr>
    </w:lvl>
  </w:abstractNum>
  <w:abstractNum w:abstractNumId="15">
    <w:nsid w:val="4BF423C2"/>
    <w:multiLevelType w:val="hybridMultilevel"/>
    <w:tmpl w:val="BB0413E2"/>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6">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173220"/>
    <w:multiLevelType w:val="hybridMultilevel"/>
    <w:tmpl w:val="41B2D0F2"/>
    <w:lvl w:ilvl="0" w:tplc="C8668D8C">
      <w:start w:val="1"/>
      <w:numFmt w:val="bullet"/>
      <w:lvlText w:val=""/>
      <w:lvlJc w:val="left"/>
      <w:pPr>
        <w:tabs>
          <w:tab w:val="num" w:pos="930"/>
        </w:tabs>
        <w:ind w:left="930" w:hanging="570"/>
      </w:pPr>
      <w:rPr>
        <w:rFonts w:ascii="Symbol" w:hAnsi="Symbol" w:hint="default"/>
        <w:strike w:val="0"/>
      </w:rPr>
    </w:lvl>
    <w:lvl w:ilvl="1" w:tplc="24620CAE">
      <w:start w:val="1"/>
      <w:numFmt w:val="bullet"/>
      <w:lvlText w:val="−"/>
      <w:lvlJc w:val="left"/>
      <w:pPr>
        <w:tabs>
          <w:tab w:val="num" w:pos="1650"/>
        </w:tabs>
        <w:ind w:left="1650" w:hanging="570"/>
      </w:pPr>
      <w:rPr>
        <w:rFonts w:ascii="Arial" w:hAnsi="Arial" w:hint="default"/>
        <w:color w:val="auto"/>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16D7014"/>
    <w:multiLevelType w:val="hybridMultilevel"/>
    <w:tmpl w:val="C764D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3">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5"/>
  </w:num>
  <w:num w:numId="4">
    <w:abstractNumId w:val="22"/>
  </w:num>
  <w:num w:numId="5">
    <w:abstractNumId w:val="9"/>
  </w:num>
  <w:num w:numId="6">
    <w:abstractNumId w:val="26"/>
  </w:num>
  <w:num w:numId="7">
    <w:abstractNumId w:val="3"/>
  </w:num>
  <w:num w:numId="8">
    <w:abstractNumId w:val="8"/>
  </w:num>
  <w:num w:numId="9">
    <w:abstractNumId w:val="17"/>
  </w:num>
  <w:num w:numId="10">
    <w:abstractNumId w:val="27"/>
  </w:num>
  <w:num w:numId="11">
    <w:abstractNumId w:val="18"/>
  </w:num>
  <w:num w:numId="12">
    <w:abstractNumId w:val="16"/>
  </w:num>
  <w:num w:numId="13">
    <w:abstractNumId w:val="24"/>
  </w:num>
  <w:num w:numId="14">
    <w:abstractNumId w:val="6"/>
  </w:num>
  <w:num w:numId="15">
    <w:abstractNumId w:val="13"/>
  </w:num>
  <w:num w:numId="16">
    <w:abstractNumId w:val="4"/>
  </w:num>
  <w:num w:numId="17">
    <w:abstractNumId w:val="11"/>
  </w:num>
  <w:num w:numId="18">
    <w:abstractNumId w:val="7"/>
  </w:num>
  <w:num w:numId="19">
    <w:abstractNumId w:val="1"/>
  </w:num>
  <w:num w:numId="20">
    <w:abstractNumId w:val="14"/>
  </w:num>
  <w:num w:numId="21">
    <w:abstractNumId w:val="12"/>
  </w:num>
  <w:num w:numId="22">
    <w:abstractNumId w:val="20"/>
  </w:num>
  <w:num w:numId="23">
    <w:abstractNumId w:val="21"/>
  </w:num>
  <w:num w:numId="24">
    <w:abstractNumId w:val="19"/>
  </w:num>
  <w:num w:numId="25">
    <w:abstractNumId w:val="5"/>
  </w:num>
  <w:num w:numId="26">
    <w:abstractNumId w:val="15"/>
  </w:num>
  <w:num w:numId="27">
    <w:abstractNumId w:val="2"/>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7F75"/>
    <w:rsid w:val="00027350"/>
    <w:rsid w:val="000276C5"/>
    <w:rsid w:val="0004456C"/>
    <w:rsid w:val="0005259B"/>
    <w:rsid w:val="00053FEE"/>
    <w:rsid w:val="000551AD"/>
    <w:rsid w:val="00055CC8"/>
    <w:rsid w:val="00060AE4"/>
    <w:rsid w:val="00063E58"/>
    <w:rsid w:val="000746A7"/>
    <w:rsid w:val="00086D2D"/>
    <w:rsid w:val="000910BB"/>
    <w:rsid w:val="000926AF"/>
    <w:rsid w:val="000A3ED2"/>
    <w:rsid w:val="000B22A6"/>
    <w:rsid w:val="000C00FA"/>
    <w:rsid w:val="000C33D5"/>
    <w:rsid w:val="000C51AA"/>
    <w:rsid w:val="000D17BC"/>
    <w:rsid w:val="000D2186"/>
    <w:rsid w:val="000E4F35"/>
    <w:rsid w:val="000F6C1C"/>
    <w:rsid w:val="001065B8"/>
    <w:rsid w:val="0011509B"/>
    <w:rsid w:val="00116F4B"/>
    <w:rsid w:val="001229F4"/>
    <w:rsid w:val="00137471"/>
    <w:rsid w:val="001404D0"/>
    <w:rsid w:val="00150FD3"/>
    <w:rsid w:val="00154F20"/>
    <w:rsid w:val="00170661"/>
    <w:rsid w:val="001721FC"/>
    <w:rsid w:val="00184428"/>
    <w:rsid w:val="001A248F"/>
    <w:rsid w:val="001A3B5F"/>
    <w:rsid w:val="001A5968"/>
    <w:rsid w:val="001A659D"/>
    <w:rsid w:val="001B09C0"/>
    <w:rsid w:val="001B1941"/>
    <w:rsid w:val="001B51AB"/>
    <w:rsid w:val="001B569F"/>
    <w:rsid w:val="001B5CA8"/>
    <w:rsid w:val="001C4490"/>
    <w:rsid w:val="001D2C1A"/>
    <w:rsid w:val="001D3BA2"/>
    <w:rsid w:val="001D44B7"/>
    <w:rsid w:val="001E0075"/>
    <w:rsid w:val="001E1FA5"/>
    <w:rsid w:val="001E70B2"/>
    <w:rsid w:val="001F1B1F"/>
    <w:rsid w:val="001F2A20"/>
    <w:rsid w:val="001F486F"/>
    <w:rsid w:val="001F70E9"/>
    <w:rsid w:val="00204489"/>
    <w:rsid w:val="00207DC4"/>
    <w:rsid w:val="00220F5D"/>
    <w:rsid w:val="0022485E"/>
    <w:rsid w:val="00231191"/>
    <w:rsid w:val="00243A99"/>
    <w:rsid w:val="00246849"/>
    <w:rsid w:val="00247BBA"/>
    <w:rsid w:val="00277297"/>
    <w:rsid w:val="0029565C"/>
    <w:rsid w:val="0029567C"/>
    <w:rsid w:val="00296FE9"/>
    <w:rsid w:val="002B7F52"/>
    <w:rsid w:val="002C0ACA"/>
    <w:rsid w:val="002C0B82"/>
    <w:rsid w:val="002F00FC"/>
    <w:rsid w:val="002F2024"/>
    <w:rsid w:val="002F4340"/>
    <w:rsid w:val="002F6379"/>
    <w:rsid w:val="00301B7A"/>
    <w:rsid w:val="0030688B"/>
    <w:rsid w:val="00306D59"/>
    <w:rsid w:val="00306F84"/>
    <w:rsid w:val="0031290F"/>
    <w:rsid w:val="00320BB8"/>
    <w:rsid w:val="0032503A"/>
    <w:rsid w:val="00325EE1"/>
    <w:rsid w:val="003357C0"/>
    <w:rsid w:val="0033681F"/>
    <w:rsid w:val="00341209"/>
    <w:rsid w:val="00344027"/>
    <w:rsid w:val="00344D60"/>
    <w:rsid w:val="00345828"/>
    <w:rsid w:val="00346477"/>
    <w:rsid w:val="00347CB0"/>
    <w:rsid w:val="0036248C"/>
    <w:rsid w:val="003636C0"/>
    <w:rsid w:val="003666A8"/>
    <w:rsid w:val="00367401"/>
    <w:rsid w:val="00375678"/>
    <w:rsid w:val="003813D6"/>
    <w:rsid w:val="003839B8"/>
    <w:rsid w:val="0039390A"/>
    <w:rsid w:val="00394AB0"/>
    <w:rsid w:val="00396252"/>
    <w:rsid w:val="00397F51"/>
    <w:rsid w:val="003A04B3"/>
    <w:rsid w:val="003A4B47"/>
    <w:rsid w:val="003A68D4"/>
    <w:rsid w:val="003B1FB0"/>
    <w:rsid w:val="003B24AF"/>
    <w:rsid w:val="003B7182"/>
    <w:rsid w:val="003C209F"/>
    <w:rsid w:val="003C52F5"/>
    <w:rsid w:val="003D5036"/>
    <w:rsid w:val="003D764D"/>
    <w:rsid w:val="003E3A1A"/>
    <w:rsid w:val="003F1B9F"/>
    <w:rsid w:val="0040091C"/>
    <w:rsid w:val="00406D7A"/>
    <w:rsid w:val="004258BA"/>
    <w:rsid w:val="00425CB7"/>
    <w:rsid w:val="00436107"/>
    <w:rsid w:val="004531C9"/>
    <w:rsid w:val="00457507"/>
    <w:rsid w:val="00457D91"/>
    <w:rsid w:val="00460C31"/>
    <w:rsid w:val="00464E5B"/>
    <w:rsid w:val="00466A46"/>
    <w:rsid w:val="0047055A"/>
    <w:rsid w:val="00472A7C"/>
    <w:rsid w:val="00474450"/>
    <w:rsid w:val="00482652"/>
    <w:rsid w:val="004873E6"/>
    <w:rsid w:val="004959DD"/>
    <w:rsid w:val="004B15B8"/>
    <w:rsid w:val="004B16EF"/>
    <w:rsid w:val="004B566C"/>
    <w:rsid w:val="004B7B48"/>
    <w:rsid w:val="004C05BB"/>
    <w:rsid w:val="004D4AB1"/>
    <w:rsid w:val="004D57D3"/>
    <w:rsid w:val="004E532D"/>
    <w:rsid w:val="004F218A"/>
    <w:rsid w:val="004F2D31"/>
    <w:rsid w:val="0050334E"/>
    <w:rsid w:val="00505387"/>
    <w:rsid w:val="00512374"/>
    <w:rsid w:val="00512DF7"/>
    <w:rsid w:val="005141E7"/>
    <w:rsid w:val="00517E63"/>
    <w:rsid w:val="00525320"/>
    <w:rsid w:val="00526B0D"/>
    <w:rsid w:val="00543DE1"/>
    <w:rsid w:val="0055017C"/>
    <w:rsid w:val="0055346F"/>
    <w:rsid w:val="00554508"/>
    <w:rsid w:val="005579FF"/>
    <w:rsid w:val="005776DD"/>
    <w:rsid w:val="00582117"/>
    <w:rsid w:val="0058478F"/>
    <w:rsid w:val="00593315"/>
    <w:rsid w:val="005A170D"/>
    <w:rsid w:val="005A29D2"/>
    <w:rsid w:val="005A6C96"/>
    <w:rsid w:val="005C6AF4"/>
    <w:rsid w:val="005D0418"/>
    <w:rsid w:val="005E1D58"/>
    <w:rsid w:val="005E77D8"/>
    <w:rsid w:val="005E7B2C"/>
    <w:rsid w:val="00603BFF"/>
    <w:rsid w:val="00606FC0"/>
    <w:rsid w:val="00610E37"/>
    <w:rsid w:val="006207ED"/>
    <w:rsid w:val="006229B5"/>
    <w:rsid w:val="00626BC9"/>
    <w:rsid w:val="00626D4B"/>
    <w:rsid w:val="0063501F"/>
    <w:rsid w:val="006458DF"/>
    <w:rsid w:val="00650D52"/>
    <w:rsid w:val="0065458E"/>
    <w:rsid w:val="006615B2"/>
    <w:rsid w:val="00662313"/>
    <w:rsid w:val="00663491"/>
    <w:rsid w:val="00670A56"/>
    <w:rsid w:val="00673911"/>
    <w:rsid w:val="00684550"/>
    <w:rsid w:val="006870C9"/>
    <w:rsid w:val="00692FD9"/>
    <w:rsid w:val="006A3ADF"/>
    <w:rsid w:val="006A7BCB"/>
    <w:rsid w:val="006B3F02"/>
    <w:rsid w:val="006B4C1E"/>
    <w:rsid w:val="006C090F"/>
    <w:rsid w:val="006C4E32"/>
    <w:rsid w:val="006C56D8"/>
    <w:rsid w:val="006D02D3"/>
    <w:rsid w:val="006D07AE"/>
    <w:rsid w:val="006D1C93"/>
    <w:rsid w:val="006E1723"/>
    <w:rsid w:val="006E3F11"/>
    <w:rsid w:val="00701410"/>
    <w:rsid w:val="0070494C"/>
    <w:rsid w:val="007113A1"/>
    <w:rsid w:val="00711F25"/>
    <w:rsid w:val="00721CF6"/>
    <w:rsid w:val="00723E46"/>
    <w:rsid w:val="00733826"/>
    <w:rsid w:val="00743B74"/>
    <w:rsid w:val="00750CA6"/>
    <w:rsid w:val="00756324"/>
    <w:rsid w:val="007621D6"/>
    <w:rsid w:val="00764769"/>
    <w:rsid w:val="00766CFB"/>
    <w:rsid w:val="007816FF"/>
    <w:rsid w:val="00783B44"/>
    <w:rsid w:val="00785028"/>
    <w:rsid w:val="00786F99"/>
    <w:rsid w:val="007A3A5A"/>
    <w:rsid w:val="007A4370"/>
    <w:rsid w:val="007E1D15"/>
    <w:rsid w:val="007E1DEA"/>
    <w:rsid w:val="007E2202"/>
    <w:rsid w:val="007E786F"/>
    <w:rsid w:val="0081296E"/>
    <w:rsid w:val="008145EA"/>
    <w:rsid w:val="00815869"/>
    <w:rsid w:val="00816B81"/>
    <w:rsid w:val="00820CD4"/>
    <w:rsid w:val="00823B90"/>
    <w:rsid w:val="0083266E"/>
    <w:rsid w:val="008546E5"/>
    <w:rsid w:val="008630C8"/>
    <w:rsid w:val="00865EA8"/>
    <w:rsid w:val="00871653"/>
    <w:rsid w:val="00876433"/>
    <w:rsid w:val="00881D74"/>
    <w:rsid w:val="00881E7B"/>
    <w:rsid w:val="008836AC"/>
    <w:rsid w:val="00887422"/>
    <w:rsid w:val="0089166C"/>
    <w:rsid w:val="00892848"/>
    <w:rsid w:val="00893204"/>
    <w:rsid w:val="008960DE"/>
    <w:rsid w:val="008A1C1D"/>
    <w:rsid w:val="008A3232"/>
    <w:rsid w:val="008A36DF"/>
    <w:rsid w:val="008C1698"/>
    <w:rsid w:val="008C1A3D"/>
    <w:rsid w:val="008D01C3"/>
    <w:rsid w:val="008D1E13"/>
    <w:rsid w:val="008D6549"/>
    <w:rsid w:val="008D70D2"/>
    <w:rsid w:val="008E300A"/>
    <w:rsid w:val="008E57A6"/>
    <w:rsid w:val="008E7FD5"/>
    <w:rsid w:val="00900AE8"/>
    <w:rsid w:val="00900DAD"/>
    <w:rsid w:val="0091408E"/>
    <w:rsid w:val="0091573F"/>
    <w:rsid w:val="009346B0"/>
    <w:rsid w:val="009378CA"/>
    <w:rsid w:val="0095025E"/>
    <w:rsid w:val="00955C4C"/>
    <w:rsid w:val="00995338"/>
    <w:rsid w:val="00995EE0"/>
    <w:rsid w:val="00996777"/>
    <w:rsid w:val="009B5E42"/>
    <w:rsid w:val="009C0BC7"/>
    <w:rsid w:val="009C6592"/>
    <w:rsid w:val="009C7C00"/>
    <w:rsid w:val="009D64DD"/>
    <w:rsid w:val="009E209B"/>
    <w:rsid w:val="009F0747"/>
    <w:rsid w:val="009F6681"/>
    <w:rsid w:val="00A03514"/>
    <w:rsid w:val="00A13BF0"/>
    <w:rsid w:val="00A163C9"/>
    <w:rsid w:val="00A17079"/>
    <w:rsid w:val="00A20E2E"/>
    <w:rsid w:val="00A37B4F"/>
    <w:rsid w:val="00A41ECF"/>
    <w:rsid w:val="00A42DDC"/>
    <w:rsid w:val="00A448C3"/>
    <w:rsid w:val="00A458D4"/>
    <w:rsid w:val="00A46FB7"/>
    <w:rsid w:val="00A53118"/>
    <w:rsid w:val="00A809D9"/>
    <w:rsid w:val="00A81C2D"/>
    <w:rsid w:val="00A822B1"/>
    <w:rsid w:val="00A86AB5"/>
    <w:rsid w:val="00A97226"/>
    <w:rsid w:val="00AA0E64"/>
    <w:rsid w:val="00AA142F"/>
    <w:rsid w:val="00AA53DB"/>
    <w:rsid w:val="00AB239A"/>
    <w:rsid w:val="00AC252D"/>
    <w:rsid w:val="00AC39FB"/>
    <w:rsid w:val="00AD0C81"/>
    <w:rsid w:val="00AD53C7"/>
    <w:rsid w:val="00AD69C1"/>
    <w:rsid w:val="00AD7ADC"/>
    <w:rsid w:val="00AE08EB"/>
    <w:rsid w:val="00B00BBE"/>
    <w:rsid w:val="00B06A28"/>
    <w:rsid w:val="00B10710"/>
    <w:rsid w:val="00B208FA"/>
    <w:rsid w:val="00B25C12"/>
    <w:rsid w:val="00B2766F"/>
    <w:rsid w:val="00B31ABC"/>
    <w:rsid w:val="00B369BC"/>
    <w:rsid w:val="00B41FE7"/>
    <w:rsid w:val="00B43CFC"/>
    <w:rsid w:val="00B445ED"/>
    <w:rsid w:val="00B54E26"/>
    <w:rsid w:val="00B6300F"/>
    <w:rsid w:val="00B70389"/>
    <w:rsid w:val="00B80E4C"/>
    <w:rsid w:val="00B84623"/>
    <w:rsid w:val="00B90090"/>
    <w:rsid w:val="00B944A2"/>
    <w:rsid w:val="00BA0B3D"/>
    <w:rsid w:val="00BB66D5"/>
    <w:rsid w:val="00BC0A12"/>
    <w:rsid w:val="00BC3B60"/>
    <w:rsid w:val="00BC7E6E"/>
    <w:rsid w:val="00BD3ED0"/>
    <w:rsid w:val="00BE1D1F"/>
    <w:rsid w:val="00BE5E66"/>
    <w:rsid w:val="00C00281"/>
    <w:rsid w:val="00C05625"/>
    <w:rsid w:val="00C06F70"/>
    <w:rsid w:val="00C14EB7"/>
    <w:rsid w:val="00C1751E"/>
    <w:rsid w:val="00C17C6C"/>
    <w:rsid w:val="00C21339"/>
    <w:rsid w:val="00C24204"/>
    <w:rsid w:val="00C26215"/>
    <w:rsid w:val="00C266F9"/>
    <w:rsid w:val="00C371EA"/>
    <w:rsid w:val="00C445AD"/>
    <w:rsid w:val="00C44CBA"/>
    <w:rsid w:val="00C458F0"/>
    <w:rsid w:val="00C4666A"/>
    <w:rsid w:val="00C479A3"/>
    <w:rsid w:val="00C50477"/>
    <w:rsid w:val="00C70628"/>
    <w:rsid w:val="00C74DAF"/>
    <w:rsid w:val="00C80116"/>
    <w:rsid w:val="00C80834"/>
    <w:rsid w:val="00C81C87"/>
    <w:rsid w:val="00C855C8"/>
    <w:rsid w:val="00C87BFC"/>
    <w:rsid w:val="00CC65CA"/>
    <w:rsid w:val="00CD74F9"/>
    <w:rsid w:val="00CF5E71"/>
    <w:rsid w:val="00CF692E"/>
    <w:rsid w:val="00CF7FAC"/>
    <w:rsid w:val="00D147D2"/>
    <w:rsid w:val="00D15B57"/>
    <w:rsid w:val="00D160C1"/>
    <w:rsid w:val="00D17794"/>
    <w:rsid w:val="00D22398"/>
    <w:rsid w:val="00D23919"/>
    <w:rsid w:val="00D27E09"/>
    <w:rsid w:val="00D310B3"/>
    <w:rsid w:val="00D35E6C"/>
    <w:rsid w:val="00D436CF"/>
    <w:rsid w:val="00D45B2F"/>
    <w:rsid w:val="00D46E88"/>
    <w:rsid w:val="00D51F92"/>
    <w:rsid w:val="00D54058"/>
    <w:rsid w:val="00D57713"/>
    <w:rsid w:val="00D60215"/>
    <w:rsid w:val="00D60BD6"/>
    <w:rsid w:val="00D613A9"/>
    <w:rsid w:val="00D61F17"/>
    <w:rsid w:val="00D70D86"/>
    <w:rsid w:val="00D76BA4"/>
    <w:rsid w:val="00D8021D"/>
    <w:rsid w:val="00D82D10"/>
    <w:rsid w:val="00D8583A"/>
    <w:rsid w:val="00D86784"/>
    <w:rsid w:val="00D92036"/>
    <w:rsid w:val="00D920E6"/>
    <w:rsid w:val="00DA1848"/>
    <w:rsid w:val="00DB1543"/>
    <w:rsid w:val="00DC5AD8"/>
    <w:rsid w:val="00DC6B87"/>
    <w:rsid w:val="00DE1331"/>
    <w:rsid w:val="00DE2A08"/>
    <w:rsid w:val="00DE2B4D"/>
    <w:rsid w:val="00DF0AC1"/>
    <w:rsid w:val="00DF24A9"/>
    <w:rsid w:val="00DF41D4"/>
    <w:rsid w:val="00E00E44"/>
    <w:rsid w:val="00E049A8"/>
    <w:rsid w:val="00E11C43"/>
    <w:rsid w:val="00E12ECB"/>
    <w:rsid w:val="00E1451F"/>
    <w:rsid w:val="00E15A72"/>
    <w:rsid w:val="00E15E28"/>
    <w:rsid w:val="00E16577"/>
    <w:rsid w:val="00E21103"/>
    <w:rsid w:val="00E3195C"/>
    <w:rsid w:val="00E31AB2"/>
    <w:rsid w:val="00E36051"/>
    <w:rsid w:val="00E450F4"/>
    <w:rsid w:val="00E544FA"/>
    <w:rsid w:val="00E55E83"/>
    <w:rsid w:val="00E5792E"/>
    <w:rsid w:val="00E6077C"/>
    <w:rsid w:val="00E6618E"/>
    <w:rsid w:val="00E77436"/>
    <w:rsid w:val="00E82C8E"/>
    <w:rsid w:val="00E84428"/>
    <w:rsid w:val="00E87CFA"/>
    <w:rsid w:val="00E93D77"/>
    <w:rsid w:val="00E95264"/>
    <w:rsid w:val="00E9774F"/>
    <w:rsid w:val="00EA2172"/>
    <w:rsid w:val="00EA2DC1"/>
    <w:rsid w:val="00EA579A"/>
    <w:rsid w:val="00EC5571"/>
    <w:rsid w:val="00ED0E8F"/>
    <w:rsid w:val="00EE1504"/>
    <w:rsid w:val="00EE3B5B"/>
    <w:rsid w:val="00EE4CC9"/>
    <w:rsid w:val="00EF4800"/>
    <w:rsid w:val="00EF674A"/>
    <w:rsid w:val="00F00A3D"/>
    <w:rsid w:val="00F04A69"/>
    <w:rsid w:val="00F1326A"/>
    <w:rsid w:val="00F17CA4"/>
    <w:rsid w:val="00F24DDD"/>
    <w:rsid w:val="00F2770B"/>
    <w:rsid w:val="00F27A4A"/>
    <w:rsid w:val="00F549A3"/>
    <w:rsid w:val="00F554CA"/>
    <w:rsid w:val="00F55CBF"/>
    <w:rsid w:val="00F72B10"/>
    <w:rsid w:val="00F76A46"/>
    <w:rsid w:val="00F77359"/>
    <w:rsid w:val="00F86A73"/>
    <w:rsid w:val="00F87FD0"/>
    <w:rsid w:val="00F95456"/>
    <w:rsid w:val="00FA48A4"/>
    <w:rsid w:val="00FA58DA"/>
    <w:rsid w:val="00FB64C1"/>
    <w:rsid w:val="00FC345B"/>
    <w:rsid w:val="00FD4E37"/>
    <w:rsid w:val="00FE40C5"/>
    <w:rsid w:val="00FF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86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2C0B82"/>
    <w:pPr>
      <w:ind w:left="1418" w:hanging="1418"/>
      <w:outlineLvl w:val="3"/>
    </w:pPr>
    <w:rPr>
      <w:sz w:val="24"/>
    </w:rPr>
  </w:style>
  <w:style w:type="paragraph" w:styleId="5">
    <w:name w:val="heading 5"/>
    <w:aliases w:val="H5"/>
    <w:basedOn w:val="4"/>
    <w:next w:val="a"/>
    <w:qFormat/>
    <w:rsid w:val="002C0B82"/>
    <w:pPr>
      <w:ind w:left="1701" w:hanging="1701"/>
      <w:outlineLvl w:val="4"/>
    </w:pPr>
    <w:rPr>
      <w:sz w:val="22"/>
    </w:rPr>
  </w:style>
  <w:style w:type="paragraph" w:styleId="6">
    <w:name w:val="heading 6"/>
    <w:basedOn w:val="H6"/>
    <w:next w:val="a"/>
    <w:link w:val="6Char"/>
    <w:qFormat/>
    <w:rsid w:val="002C0B82"/>
    <w:pPr>
      <w:outlineLvl w:val="5"/>
    </w:pPr>
  </w:style>
  <w:style w:type="paragraph" w:styleId="7">
    <w:name w:val="heading 7"/>
    <w:basedOn w:val="H6"/>
    <w:next w:val="a"/>
    <w:link w:val="7Char"/>
    <w:qFormat/>
    <w:rsid w:val="002C0B82"/>
    <w:pPr>
      <w:outlineLvl w:val="6"/>
    </w:pPr>
  </w:style>
  <w:style w:type="paragraph" w:styleId="8">
    <w:name w:val="heading 8"/>
    <w:aliases w:val="Table Heading"/>
    <w:basedOn w:val="1"/>
    <w:next w:val="a"/>
    <w:qFormat/>
    <w:rsid w:val="002C0B82"/>
    <w:pPr>
      <w:ind w:left="0" w:firstLine="0"/>
      <w:outlineLvl w:val="7"/>
    </w:pPr>
  </w:style>
  <w:style w:type="paragraph" w:styleId="9">
    <w:name w:val="heading 9"/>
    <w:aliases w:val="Figure Heading,FH"/>
    <w:basedOn w:val="8"/>
    <w:next w:val="a"/>
    <w:qFormat/>
    <w:rsid w:val="002C0B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2C0B82"/>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C0B82"/>
    <w:pPr>
      <w:outlineLvl w:val="9"/>
    </w:pPr>
  </w:style>
  <w:style w:type="paragraph" w:styleId="22">
    <w:name w:val="List Number 2"/>
    <w:basedOn w:val="a4"/>
    <w:rsid w:val="002C0B82"/>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0"/>
    <w:semiHidden/>
    <w:rsid w:val="002C0B8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
    <w:rsid w:val="002C0B82"/>
    <w:pPr>
      <w:keepLines/>
      <w:ind w:left="1135" w:hanging="851"/>
    </w:pPr>
  </w:style>
  <w:style w:type="paragraph" w:styleId="90">
    <w:name w:val="toc 9"/>
    <w:basedOn w:val="80"/>
    <w:rsid w:val="002C0B82"/>
    <w:pPr>
      <w:ind w:left="1418" w:hanging="1418"/>
    </w:pPr>
  </w:style>
  <w:style w:type="paragraph" w:customStyle="1" w:styleId="EX">
    <w:name w:val="EX"/>
    <w:basedOn w:val="a"/>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
    <w:rsid w:val="002C0B82"/>
    <w:pPr>
      <w:ind w:left="1985" w:hanging="1985"/>
    </w:pPr>
  </w:style>
  <w:style w:type="paragraph" w:styleId="70">
    <w:name w:val="toc 7"/>
    <w:basedOn w:val="60"/>
    <w:next w:val="a"/>
    <w:rsid w:val="002C0B82"/>
    <w:pPr>
      <w:ind w:left="2268" w:hanging="2268"/>
    </w:pPr>
  </w:style>
  <w:style w:type="paragraph" w:styleId="23">
    <w:name w:val="List Bullet 2"/>
    <w:aliases w:val="lb2"/>
    <w:basedOn w:val="a8"/>
    <w:rsid w:val="002C0B82"/>
    <w:pPr>
      <w:ind w:left="851"/>
    </w:pPr>
  </w:style>
  <w:style w:type="paragraph" w:styleId="31">
    <w:name w:val="List Bullet 3"/>
    <w:basedOn w:val="23"/>
    <w:rsid w:val="002C0B82"/>
    <w:pPr>
      <w:ind w:left="1135"/>
    </w:pPr>
  </w:style>
  <w:style w:type="paragraph" w:styleId="a4">
    <w:name w:val="List Number"/>
    <w:basedOn w:val="a9"/>
    <w:rsid w:val="002C0B82"/>
  </w:style>
  <w:style w:type="paragraph" w:customStyle="1" w:styleId="EQ">
    <w:name w:val="EQ"/>
    <w:basedOn w:val="a"/>
    <w:next w:val="a"/>
    <w:rsid w:val="002C0B82"/>
    <w:pPr>
      <w:keepLines/>
      <w:tabs>
        <w:tab w:val="center" w:pos="4536"/>
        <w:tab w:val="right" w:pos="9072"/>
      </w:tabs>
    </w:pPr>
    <w:rPr>
      <w:noProof/>
    </w:rPr>
  </w:style>
  <w:style w:type="paragraph" w:customStyle="1" w:styleId="TH">
    <w:name w:val="TH"/>
    <w:basedOn w:val="a"/>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9"/>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9">
    <w:name w:val="List"/>
    <w:basedOn w:val="a"/>
    <w:rsid w:val="002C0B82"/>
    <w:pPr>
      <w:ind w:left="568" w:hanging="284"/>
    </w:pPr>
  </w:style>
  <w:style w:type="paragraph" w:styleId="a8">
    <w:name w:val="List Bullet"/>
    <w:basedOn w:val="a9"/>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9"/>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a">
    <w:name w:val="footer"/>
    <w:basedOn w:val="a5"/>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b">
    <w:name w:val="page number"/>
    <w:basedOn w:val="a0"/>
    <w:rsid w:val="008D70D2"/>
  </w:style>
  <w:style w:type="character" w:styleId="ac">
    <w:name w:val="Hyperlink"/>
    <w:rsid w:val="00E544FA"/>
    <w:rPr>
      <w:color w:val="0000FF"/>
      <w:u w:val="single"/>
    </w:rPr>
  </w:style>
  <w:style w:type="character" w:styleId="ad">
    <w:name w:val="FollowedHyperlink"/>
    <w:rsid w:val="00E544FA"/>
    <w:rPr>
      <w:color w:val="800080"/>
      <w:u w:val="single"/>
    </w:rPr>
  </w:style>
  <w:style w:type="paragraph" w:customStyle="1" w:styleId="Heading1unnumbered">
    <w:name w:val="Heading 1 unnumbered"/>
    <w:basedOn w:val="1"/>
    <w:next w:val="a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e">
    <w:name w:val="Body Text"/>
    <w:basedOn w:val="a"/>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e"/>
    <w:rsid w:val="001D2C1A"/>
    <w:rPr>
      <w:rFonts w:eastAsia="MS Gothic"/>
      <w:sz w:val="24"/>
      <w:lang w:val="en-GB"/>
    </w:rPr>
  </w:style>
  <w:style w:type="paragraph" w:styleId="af">
    <w:name w:val="Body Text Indent"/>
    <w:basedOn w:val="a"/>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
    <w:rsid w:val="001D2C1A"/>
    <w:rPr>
      <w:rFonts w:eastAsia="MS Gothic"/>
      <w:sz w:val="24"/>
      <w:lang w:val="en-GB"/>
    </w:rPr>
  </w:style>
  <w:style w:type="paragraph" w:styleId="af0">
    <w:name w:val="Document Map"/>
    <w:basedOn w:val="a"/>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0"/>
    <w:rsid w:val="001D2C1A"/>
    <w:rPr>
      <w:rFonts w:ascii="Tahoma" w:eastAsia="MS Gothic" w:hAnsi="Tahoma"/>
      <w:sz w:val="24"/>
      <w:shd w:val="clear" w:color="auto" w:fill="000080"/>
      <w:lang w:val="en-GB"/>
    </w:rPr>
  </w:style>
  <w:style w:type="paragraph" w:styleId="af1">
    <w:name w:val="Plain Text"/>
    <w:basedOn w:val="a"/>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1"/>
    <w:rsid w:val="001D2C1A"/>
    <w:rPr>
      <w:rFonts w:ascii="Courier New" w:eastAsia="MS Gothic" w:hAnsi="Courier New"/>
      <w:sz w:val="24"/>
      <w:lang w:val="en-GB"/>
    </w:rPr>
  </w:style>
  <w:style w:type="paragraph" w:customStyle="1" w:styleId="lptext">
    <w:name w:val="lˆptext"/>
    <w:basedOn w:val="a"/>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2">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f3">
    <w:name w:val="佐藤２"/>
    <w:basedOn w:val="a"/>
    <w:rsid w:val="001D2C1A"/>
    <w:pPr>
      <w:tabs>
        <w:tab w:val="num" w:pos="360"/>
      </w:tabs>
      <w:overflowPunct/>
      <w:autoSpaceDE/>
      <w:autoSpaceDN/>
      <w:adjustRightInd/>
      <w:ind w:left="340" w:hanging="340"/>
      <w:textAlignment w:val="auto"/>
    </w:pPr>
    <w:rPr>
      <w:rFonts w:eastAsia="MS Gothic"/>
      <w:sz w:val="24"/>
      <w:lang w:eastAsia="ja-JP"/>
    </w:rPr>
  </w:style>
  <w:style w:type="paragraph" w:styleId="25">
    <w:name w:val="Body Text Indent 2"/>
    <w:basedOn w:val="a"/>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8"/>
    <w:next w:val="a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
    <w:next w:val="a"/>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tabs>
        <w:tab w:val="num" w:pos="992"/>
      </w:tabs>
      <w:spacing w:after="120"/>
      <w:ind w:left="992" w:hanging="425"/>
    </w:pPr>
  </w:style>
  <w:style w:type="paragraph" w:customStyle="1" w:styleId="shortcode">
    <w:name w:val="shortcode"/>
    <w:basedOn w:val="a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ì¬º¥¹¥È¶ÎÂä,ÁÐ³ö¶ÎÂä,列表段落1,—ño’i—Ž,¥ê¥¹¥È¶ÎÂä,1st level - Bullet List Paragraph,Lettre d'introduction,Paragrafo elenco,Normal bullet 2,R4_bullets,Bullet list"/>
    <w:basedOn w:val="a"/>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0"/>
    <w:link w:val="6"/>
    <w:rsid w:val="003A4B47"/>
    <w:rPr>
      <w:rFonts w:ascii="Arial" w:eastAsia="Times New Roman" w:hAnsi="Arial"/>
      <w:lang w:val="en-GB" w:eastAsia="en-GB"/>
    </w:rPr>
  </w:style>
  <w:style w:type="character" w:styleId="afe">
    <w:name w:val="Emphasis"/>
    <w:basedOn w:val="a0"/>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rsid w:val="002C0B82"/>
    <w:pPr>
      <w:ind w:left="1418" w:hanging="1418"/>
      <w:outlineLvl w:val="3"/>
    </w:pPr>
    <w:rPr>
      <w:sz w:val="24"/>
    </w:rPr>
  </w:style>
  <w:style w:type="paragraph" w:styleId="5">
    <w:name w:val="heading 5"/>
    <w:aliases w:val="H5"/>
    <w:basedOn w:val="4"/>
    <w:next w:val="a"/>
    <w:qFormat/>
    <w:rsid w:val="002C0B82"/>
    <w:pPr>
      <w:ind w:left="1701" w:hanging="1701"/>
      <w:outlineLvl w:val="4"/>
    </w:pPr>
    <w:rPr>
      <w:sz w:val="22"/>
    </w:rPr>
  </w:style>
  <w:style w:type="paragraph" w:styleId="6">
    <w:name w:val="heading 6"/>
    <w:basedOn w:val="H6"/>
    <w:next w:val="a"/>
    <w:link w:val="6Char"/>
    <w:qFormat/>
    <w:rsid w:val="002C0B82"/>
    <w:pPr>
      <w:outlineLvl w:val="5"/>
    </w:pPr>
  </w:style>
  <w:style w:type="paragraph" w:styleId="7">
    <w:name w:val="heading 7"/>
    <w:basedOn w:val="H6"/>
    <w:next w:val="a"/>
    <w:link w:val="7Char"/>
    <w:qFormat/>
    <w:rsid w:val="002C0B82"/>
    <w:pPr>
      <w:outlineLvl w:val="6"/>
    </w:pPr>
  </w:style>
  <w:style w:type="paragraph" w:styleId="8">
    <w:name w:val="heading 8"/>
    <w:aliases w:val="Table Heading"/>
    <w:basedOn w:val="1"/>
    <w:next w:val="a"/>
    <w:qFormat/>
    <w:rsid w:val="002C0B82"/>
    <w:pPr>
      <w:ind w:left="0" w:firstLine="0"/>
      <w:outlineLvl w:val="7"/>
    </w:pPr>
  </w:style>
  <w:style w:type="paragraph" w:styleId="9">
    <w:name w:val="heading 9"/>
    <w:aliases w:val="Figure Heading,FH"/>
    <w:basedOn w:val="8"/>
    <w:next w:val="a"/>
    <w:qFormat/>
    <w:rsid w:val="002C0B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P">
    <w:name w:val="FP"/>
    <w:basedOn w:val="a"/>
    <w:rsid w:val="002C0B82"/>
    <w:pPr>
      <w:spacing w:after="0"/>
    </w:pPr>
  </w:style>
  <w:style w:type="table" w:styleId="a3">
    <w:name w:val="Table Grid"/>
    <w:basedOn w:val="a1"/>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C0B82"/>
    <w:pPr>
      <w:outlineLvl w:val="9"/>
    </w:pPr>
  </w:style>
  <w:style w:type="paragraph" w:styleId="22">
    <w:name w:val="List Number 2"/>
    <w:basedOn w:val="a4"/>
    <w:rsid w:val="002C0B82"/>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6">
    <w:name w:val="footnote reference"/>
    <w:basedOn w:val="a0"/>
    <w:semiHidden/>
    <w:rsid w:val="002C0B8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
    <w:rsid w:val="002C0B82"/>
    <w:pPr>
      <w:keepLines/>
      <w:ind w:left="1135" w:hanging="851"/>
    </w:pPr>
  </w:style>
  <w:style w:type="paragraph" w:styleId="90">
    <w:name w:val="toc 9"/>
    <w:basedOn w:val="80"/>
    <w:rsid w:val="002C0B82"/>
    <w:pPr>
      <w:ind w:left="1418" w:hanging="1418"/>
    </w:pPr>
  </w:style>
  <w:style w:type="paragraph" w:customStyle="1" w:styleId="EX">
    <w:name w:val="EX"/>
    <w:basedOn w:val="a"/>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
    <w:rsid w:val="002C0B82"/>
    <w:pPr>
      <w:ind w:left="1985" w:hanging="1985"/>
    </w:pPr>
  </w:style>
  <w:style w:type="paragraph" w:styleId="70">
    <w:name w:val="toc 7"/>
    <w:basedOn w:val="60"/>
    <w:next w:val="a"/>
    <w:rsid w:val="002C0B82"/>
    <w:pPr>
      <w:ind w:left="2268" w:hanging="2268"/>
    </w:pPr>
  </w:style>
  <w:style w:type="paragraph" w:styleId="23">
    <w:name w:val="List Bullet 2"/>
    <w:aliases w:val="lb2"/>
    <w:basedOn w:val="a8"/>
    <w:rsid w:val="002C0B82"/>
    <w:pPr>
      <w:ind w:left="851"/>
    </w:pPr>
  </w:style>
  <w:style w:type="paragraph" w:styleId="31">
    <w:name w:val="List Bullet 3"/>
    <w:basedOn w:val="23"/>
    <w:rsid w:val="002C0B82"/>
    <w:pPr>
      <w:ind w:left="1135"/>
    </w:pPr>
  </w:style>
  <w:style w:type="paragraph" w:styleId="a4">
    <w:name w:val="List Number"/>
    <w:basedOn w:val="a9"/>
    <w:rsid w:val="002C0B82"/>
  </w:style>
  <w:style w:type="paragraph" w:customStyle="1" w:styleId="EQ">
    <w:name w:val="EQ"/>
    <w:basedOn w:val="a"/>
    <w:next w:val="a"/>
    <w:rsid w:val="002C0B82"/>
    <w:pPr>
      <w:keepLines/>
      <w:tabs>
        <w:tab w:val="center" w:pos="4536"/>
        <w:tab w:val="right" w:pos="9072"/>
      </w:tabs>
    </w:pPr>
    <w:rPr>
      <w:noProof/>
    </w:rPr>
  </w:style>
  <w:style w:type="paragraph" w:customStyle="1" w:styleId="TH">
    <w:name w:val="TH"/>
    <w:basedOn w:val="a"/>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9"/>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9">
    <w:name w:val="List"/>
    <w:basedOn w:val="a"/>
    <w:rsid w:val="002C0B82"/>
    <w:pPr>
      <w:ind w:left="568" w:hanging="284"/>
    </w:pPr>
  </w:style>
  <w:style w:type="paragraph" w:styleId="a8">
    <w:name w:val="List Bullet"/>
    <w:basedOn w:val="a9"/>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9"/>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a">
    <w:name w:val="footer"/>
    <w:basedOn w:val="a5"/>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b">
    <w:name w:val="page number"/>
    <w:basedOn w:val="a0"/>
    <w:rsid w:val="008D70D2"/>
  </w:style>
  <w:style w:type="character" w:styleId="ac">
    <w:name w:val="Hyperlink"/>
    <w:rsid w:val="00E544FA"/>
    <w:rPr>
      <w:color w:val="0000FF"/>
      <w:u w:val="single"/>
    </w:rPr>
  </w:style>
  <w:style w:type="character" w:styleId="ad">
    <w:name w:val="FollowedHyperlink"/>
    <w:rsid w:val="00E544FA"/>
    <w:rPr>
      <w:color w:val="800080"/>
      <w:u w:val="single"/>
    </w:rPr>
  </w:style>
  <w:style w:type="paragraph" w:customStyle="1" w:styleId="Heading1unnumbered">
    <w:name w:val="Heading 1 unnumbered"/>
    <w:basedOn w:val="1"/>
    <w:next w:val="a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e">
    <w:name w:val="Body Text"/>
    <w:basedOn w:val="a"/>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e"/>
    <w:rsid w:val="001D2C1A"/>
    <w:rPr>
      <w:rFonts w:eastAsia="MS Gothic"/>
      <w:sz w:val="24"/>
      <w:lang w:val="en-GB"/>
    </w:rPr>
  </w:style>
  <w:style w:type="paragraph" w:styleId="af">
    <w:name w:val="Body Text Indent"/>
    <w:basedOn w:val="a"/>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
    <w:rsid w:val="001D2C1A"/>
    <w:rPr>
      <w:rFonts w:eastAsia="MS Gothic"/>
      <w:sz w:val="24"/>
      <w:lang w:val="en-GB"/>
    </w:rPr>
  </w:style>
  <w:style w:type="paragraph" w:styleId="af0">
    <w:name w:val="Document Map"/>
    <w:basedOn w:val="a"/>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0"/>
    <w:rsid w:val="001D2C1A"/>
    <w:rPr>
      <w:rFonts w:ascii="Tahoma" w:eastAsia="MS Gothic" w:hAnsi="Tahoma"/>
      <w:sz w:val="24"/>
      <w:shd w:val="clear" w:color="auto" w:fill="000080"/>
      <w:lang w:val="en-GB"/>
    </w:rPr>
  </w:style>
  <w:style w:type="paragraph" w:styleId="af1">
    <w:name w:val="Plain Text"/>
    <w:basedOn w:val="a"/>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1"/>
    <w:rsid w:val="001D2C1A"/>
    <w:rPr>
      <w:rFonts w:ascii="Courier New" w:eastAsia="MS Gothic" w:hAnsi="Courier New"/>
      <w:sz w:val="24"/>
      <w:lang w:val="en-GB"/>
    </w:rPr>
  </w:style>
  <w:style w:type="paragraph" w:customStyle="1" w:styleId="lptext">
    <w:name w:val="lˆptext"/>
    <w:basedOn w:val="a"/>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2">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f3">
    <w:name w:val="佐藤２"/>
    <w:basedOn w:val="a"/>
    <w:rsid w:val="001D2C1A"/>
    <w:pPr>
      <w:tabs>
        <w:tab w:val="num" w:pos="360"/>
      </w:tabs>
      <w:overflowPunct/>
      <w:autoSpaceDE/>
      <w:autoSpaceDN/>
      <w:adjustRightInd/>
      <w:ind w:left="340" w:hanging="340"/>
      <w:textAlignment w:val="auto"/>
    </w:pPr>
    <w:rPr>
      <w:rFonts w:eastAsia="MS Gothic"/>
      <w:sz w:val="24"/>
      <w:lang w:eastAsia="ja-JP"/>
    </w:rPr>
  </w:style>
  <w:style w:type="paragraph" w:styleId="25">
    <w:name w:val="Body Text Indent 2"/>
    <w:basedOn w:val="a"/>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8"/>
    <w:next w:val="a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
    <w:next w:val="a"/>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tabs>
        <w:tab w:val="num" w:pos="992"/>
      </w:tabs>
      <w:spacing w:after="120"/>
      <w:ind w:left="992" w:hanging="425"/>
    </w:pPr>
  </w:style>
  <w:style w:type="paragraph" w:customStyle="1" w:styleId="shortcode">
    <w:name w:val="shortcode"/>
    <w:basedOn w:val="a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R4_Bullet,列出段落1,中等深浅网格 1 - 着色 21,¥¡¡¡¡ì¬º¥¹¥È¶ÎÂä,ÁÐ³ö¶ÎÂä,列表段落1,—ño’i—Ž,¥ê¥¹¥È¶ÎÂä,1st level - Bullet List Paragraph,Lettre d'introduction,Paragrafo elenco,Normal bullet 2,R4_bullets,Bullet list"/>
    <w:basedOn w:val="a"/>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afd"/>
    <w:uiPriority w:val="34"/>
    <w:qFormat/>
    <w:rsid w:val="001D2C1A"/>
    <w:rPr>
      <w:rFonts w:ascii="Century" w:hAnsi="Century"/>
      <w:kern w:val="2"/>
      <w:sz w:val="21"/>
      <w:szCs w:val="22"/>
    </w:rPr>
  </w:style>
  <w:style w:type="paragraph" w:customStyle="1" w:styleId="maintext">
    <w:name w:val="main text"/>
    <w:basedOn w:val="a"/>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a"/>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0"/>
    <w:link w:val="6"/>
    <w:rsid w:val="003A4B47"/>
    <w:rPr>
      <w:rFonts w:ascii="Arial" w:eastAsia="Times New Roman" w:hAnsi="Arial"/>
      <w:lang w:val="en-GB" w:eastAsia="en-GB"/>
    </w:rPr>
  </w:style>
  <w:style w:type="character" w:styleId="afe">
    <w:name w:val="Emphasis"/>
    <w:basedOn w:val="a0"/>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6103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11696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968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Shan YANG</cp:lastModifiedBy>
  <cp:revision>9</cp:revision>
  <dcterms:created xsi:type="dcterms:W3CDTF">2020-08-31T07:46:00Z</dcterms:created>
  <dcterms:modified xsi:type="dcterms:W3CDTF">2020-09-07T02:58:00Z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